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97" w:rsidRPr="001353DD" w:rsidRDefault="001353DD" w:rsidP="001353DD">
      <w:pPr>
        <w:jc w:val="center"/>
        <w:rPr>
          <w:rFonts w:ascii="黑体" w:eastAsia="黑体" w:hAnsi="黑体"/>
        </w:rPr>
      </w:pPr>
      <w:r w:rsidRPr="001353DD">
        <w:rPr>
          <w:rFonts w:ascii="黑体" w:eastAsia="黑体" w:hAnsi="黑体" w:hint="eastAsia"/>
        </w:rPr>
        <w:t>第一批外方项目汇总表</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790"/>
        <w:gridCol w:w="5958"/>
        <w:gridCol w:w="866"/>
      </w:tblGrid>
      <w:tr w:rsidR="00D67079" w:rsidRPr="00D67079" w:rsidTr="007B5C7D">
        <w:trPr>
          <w:trHeight w:val="444"/>
          <w:jc w:val="center"/>
        </w:trPr>
        <w:tc>
          <w:tcPr>
            <w:tcW w:w="698" w:type="dxa"/>
            <w:shd w:val="clear" w:color="000000" w:fill="auto"/>
            <w:vAlign w:val="center"/>
            <w:hideMark/>
          </w:tcPr>
          <w:p w:rsidR="00D67079" w:rsidRPr="00D67079" w:rsidRDefault="00D67079" w:rsidP="00AE706E">
            <w:pPr>
              <w:widowControl/>
              <w:jc w:val="center"/>
              <w:rPr>
                <w:rFonts w:ascii="宋体" w:eastAsia="宋体" w:hAnsi="宋体" w:cs="宋体"/>
                <w:b/>
                <w:bCs/>
                <w:color w:val="000000"/>
                <w:kern w:val="0"/>
                <w:sz w:val="21"/>
                <w:szCs w:val="20"/>
              </w:rPr>
            </w:pPr>
            <w:r w:rsidRPr="00D67079">
              <w:rPr>
                <w:rFonts w:ascii="宋体" w:eastAsia="宋体" w:hAnsi="宋体" w:cs="宋体" w:hint="eastAsia"/>
                <w:b/>
                <w:bCs/>
                <w:color w:val="000000"/>
                <w:kern w:val="0"/>
                <w:sz w:val="21"/>
                <w:szCs w:val="20"/>
              </w:rPr>
              <w:t>序号</w:t>
            </w:r>
          </w:p>
        </w:tc>
        <w:tc>
          <w:tcPr>
            <w:tcW w:w="0" w:type="auto"/>
            <w:shd w:val="clear" w:color="000000" w:fill="auto"/>
            <w:vAlign w:val="center"/>
            <w:hideMark/>
          </w:tcPr>
          <w:p w:rsidR="00D67079" w:rsidRPr="00D67079" w:rsidRDefault="00D67079" w:rsidP="00AE706E">
            <w:pPr>
              <w:widowControl/>
              <w:jc w:val="center"/>
              <w:rPr>
                <w:rFonts w:ascii="宋体" w:eastAsia="宋体" w:hAnsi="宋体" w:cs="宋体"/>
                <w:b/>
                <w:bCs/>
                <w:color w:val="000000"/>
                <w:kern w:val="0"/>
                <w:sz w:val="21"/>
                <w:szCs w:val="20"/>
              </w:rPr>
            </w:pPr>
            <w:r w:rsidRPr="00D67079">
              <w:rPr>
                <w:rFonts w:ascii="宋体" w:eastAsia="宋体" w:hAnsi="宋体" w:cs="宋体" w:hint="eastAsia"/>
                <w:b/>
                <w:bCs/>
                <w:color w:val="000000"/>
                <w:kern w:val="0"/>
                <w:sz w:val="21"/>
                <w:szCs w:val="20"/>
              </w:rPr>
              <w:t>公司名称</w:t>
            </w:r>
          </w:p>
        </w:tc>
        <w:tc>
          <w:tcPr>
            <w:tcW w:w="5958" w:type="dxa"/>
            <w:shd w:val="clear" w:color="000000" w:fill="auto"/>
            <w:vAlign w:val="center"/>
            <w:hideMark/>
          </w:tcPr>
          <w:p w:rsidR="00D67079" w:rsidRPr="00D67079" w:rsidRDefault="00D67079" w:rsidP="0043641D">
            <w:pPr>
              <w:widowControl/>
              <w:jc w:val="center"/>
              <w:rPr>
                <w:rFonts w:ascii="Arial" w:eastAsia="宋体" w:hAnsi="Arial" w:cs="Arial"/>
                <w:b/>
                <w:bCs/>
                <w:color w:val="000000"/>
                <w:kern w:val="0"/>
                <w:sz w:val="21"/>
                <w:szCs w:val="20"/>
              </w:rPr>
            </w:pPr>
            <w:r w:rsidRPr="00D67079">
              <w:rPr>
                <w:rFonts w:ascii="宋体" w:eastAsia="宋体" w:hAnsi="宋体" w:cs="Arial" w:hint="eastAsia"/>
                <w:b/>
                <w:bCs/>
                <w:color w:val="000000"/>
                <w:kern w:val="0"/>
                <w:sz w:val="21"/>
                <w:szCs w:val="20"/>
              </w:rPr>
              <w:t>公司</w:t>
            </w:r>
            <w:r w:rsidRPr="00D67079">
              <w:rPr>
                <w:rFonts w:ascii="Arial" w:eastAsia="宋体" w:hAnsi="Arial" w:cs="Arial"/>
                <w:b/>
                <w:bCs/>
                <w:color w:val="000000"/>
                <w:kern w:val="0"/>
                <w:sz w:val="21"/>
                <w:szCs w:val="20"/>
              </w:rPr>
              <w:t>/</w:t>
            </w:r>
            <w:r w:rsidRPr="00D67079">
              <w:rPr>
                <w:rFonts w:ascii="宋体" w:eastAsia="宋体" w:hAnsi="宋体" w:cs="Arial" w:hint="eastAsia"/>
                <w:b/>
                <w:bCs/>
                <w:color w:val="000000"/>
                <w:kern w:val="0"/>
                <w:sz w:val="21"/>
                <w:szCs w:val="20"/>
              </w:rPr>
              <w:t>项目简介</w:t>
            </w:r>
          </w:p>
        </w:tc>
        <w:tc>
          <w:tcPr>
            <w:tcW w:w="866" w:type="dxa"/>
            <w:shd w:val="clear" w:color="000000" w:fill="auto"/>
            <w:vAlign w:val="center"/>
          </w:tcPr>
          <w:p w:rsidR="00D67079" w:rsidRPr="00D67079" w:rsidRDefault="00D67079" w:rsidP="00AE706E">
            <w:pPr>
              <w:widowControl/>
              <w:jc w:val="center"/>
              <w:rPr>
                <w:rFonts w:ascii="宋体" w:eastAsia="宋体" w:hAnsi="宋体" w:cs="Arial"/>
                <w:b/>
                <w:bCs/>
                <w:color w:val="000000"/>
                <w:kern w:val="0"/>
                <w:sz w:val="21"/>
                <w:szCs w:val="20"/>
              </w:rPr>
            </w:pPr>
            <w:r w:rsidRPr="00D67079">
              <w:rPr>
                <w:rFonts w:ascii="宋体" w:eastAsia="宋体" w:hAnsi="宋体" w:cs="Arial" w:hint="eastAsia"/>
                <w:b/>
                <w:bCs/>
                <w:color w:val="000000"/>
                <w:kern w:val="0"/>
                <w:sz w:val="21"/>
                <w:szCs w:val="20"/>
              </w:rPr>
              <w:t>国别</w:t>
            </w:r>
          </w:p>
        </w:tc>
      </w:tr>
      <w:tr w:rsidR="00D67079" w:rsidRPr="00D6123E" w:rsidTr="007B5C7D">
        <w:trPr>
          <w:trHeight w:val="2760"/>
          <w:jc w:val="center"/>
        </w:trPr>
        <w:tc>
          <w:tcPr>
            <w:tcW w:w="698" w:type="dxa"/>
            <w:shd w:val="clear" w:color="auto" w:fill="auto"/>
            <w:noWrap/>
            <w:vAlign w:val="center"/>
            <w:hideMark/>
          </w:tcPr>
          <w:p w:rsidR="00D67079" w:rsidRPr="00D6123E" w:rsidRDefault="007D17C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0" w:type="auto"/>
            <w:shd w:val="clear" w:color="auto" w:fill="auto"/>
            <w:vAlign w:val="center"/>
            <w:hideMark/>
          </w:tcPr>
          <w:p w:rsidR="00D67079" w:rsidRPr="00D6123E" w:rsidRDefault="00D67079" w:rsidP="00AE706E">
            <w:pPr>
              <w:widowControl/>
              <w:jc w:val="center"/>
              <w:rPr>
                <w:rFonts w:ascii="Arial" w:eastAsia="宋体" w:hAnsi="Arial" w:cs="Arial"/>
                <w:color w:val="000000"/>
                <w:kern w:val="0"/>
                <w:sz w:val="20"/>
                <w:szCs w:val="20"/>
              </w:rPr>
            </w:pPr>
            <w:r w:rsidRPr="00D6123E">
              <w:rPr>
                <w:rFonts w:ascii="Arial" w:eastAsia="宋体" w:hAnsi="Arial" w:cs="Arial"/>
                <w:color w:val="000000"/>
                <w:kern w:val="0"/>
                <w:sz w:val="20"/>
                <w:szCs w:val="20"/>
              </w:rPr>
              <w:t>Dynamic Light, Inc.</w:t>
            </w:r>
          </w:p>
        </w:tc>
        <w:tc>
          <w:tcPr>
            <w:tcW w:w="5958" w:type="dxa"/>
            <w:shd w:val="clear" w:color="auto" w:fill="auto"/>
            <w:hideMark/>
          </w:tcPr>
          <w:p w:rsidR="00D67079" w:rsidRPr="00D6123E" w:rsidRDefault="00D67079" w:rsidP="0043641D">
            <w:pPr>
              <w:widowControl/>
              <w:rPr>
                <w:rFonts w:ascii="Arial" w:eastAsia="宋体" w:hAnsi="Arial" w:cs="Arial"/>
                <w:color w:val="000000"/>
                <w:kern w:val="0"/>
                <w:sz w:val="20"/>
                <w:szCs w:val="20"/>
              </w:rPr>
            </w:pPr>
            <w:r w:rsidRPr="00D6123E">
              <w:rPr>
                <w:rFonts w:ascii="Arial" w:eastAsia="宋体" w:hAnsi="Arial" w:cs="Arial"/>
                <w:color w:val="000000"/>
                <w:kern w:val="0"/>
                <w:sz w:val="20"/>
                <w:szCs w:val="20"/>
              </w:rPr>
              <w:t>Dynamic Light</w:t>
            </w:r>
            <w:r w:rsidRPr="00D6123E">
              <w:rPr>
                <w:rFonts w:ascii="Arial" w:eastAsia="宋体" w:hAnsi="Arial" w:cs="Arial"/>
                <w:color w:val="000000"/>
                <w:kern w:val="0"/>
                <w:sz w:val="20"/>
                <w:szCs w:val="20"/>
              </w:rPr>
              <w:t>使用模块化、专利算法和软件实现实时</w:t>
            </w:r>
            <w:proofErr w:type="spellStart"/>
            <w:r w:rsidRPr="00D6123E">
              <w:rPr>
                <w:rFonts w:ascii="Arial" w:eastAsia="宋体" w:hAnsi="Arial" w:cs="Arial"/>
                <w:color w:val="000000"/>
                <w:kern w:val="0"/>
                <w:sz w:val="20"/>
                <w:szCs w:val="20"/>
              </w:rPr>
              <w:t>SpeckleViewTM</w:t>
            </w:r>
            <w:proofErr w:type="spellEnd"/>
            <w:r w:rsidRPr="00D6123E">
              <w:rPr>
                <w:rFonts w:ascii="Arial" w:eastAsia="宋体" w:hAnsi="Arial" w:cs="Arial"/>
                <w:color w:val="000000"/>
                <w:kern w:val="0"/>
                <w:sz w:val="20"/>
                <w:szCs w:val="20"/>
              </w:rPr>
              <w:t>成像</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这些算法和软件可以在医院手术室中已经存在的各种平台上工作。</w:t>
            </w:r>
            <w:proofErr w:type="spellStart"/>
            <w:r w:rsidRPr="00D6123E">
              <w:rPr>
                <w:rFonts w:ascii="Arial" w:eastAsia="宋体" w:hAnsi="Arial" w:cs="Arial"/>
                <w:color w:val="000000"/>
                <w:kern w:val="0"/>
                <w:sz w:val="20"/>
                <w:szCs w:val="20"/>
              </w:rPr>
              <w:t>SpeckleViewTM</w:t>
            </w:r>
            <w:proofErr w:type="spellEnd"/>
            <w:r w:rsidRPr="00D6123E">
              <w:rPr>
                <w:rFonts w:ascii="Arial" w:eastAsia="宋体" w:hAnsi="Arial" w:cs="Arial"/>
                <w:color w:val="000000"/>
                <w:kern w:val="0"/>
                <w:sz w:val="20"/>
                <w:szCs w:val="20"/>
              </w:rPr>
              <w:t>利用动态光散射原理</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可以连续监测大脑表面的血流</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生成斑点图像。</w:t>
            </w:r>
            <w:r w:rsidRPr="00D6123E">
              <w:rPr>
                <w:rFonts w:ascii="Arial" w:eastAsia="宋体" w:hAnsi="Arial" w:cs="Arial"/>
                <w:color w:val="000000"/>
                <w:kern w:val="0"/>
                <w:sz w:val="20"/>
                <w:szCs w:val="20"/>
              </w:rPr>
              <w:t xml:space="preserve">1. </w:t>
            </w:r>
            <w:r w:rsidRPr="00D6123E">
              <w:rPr>
                <w:rFonts w:ascii="Arial" w:eastAsia="宋体" w:hAnsi="Arial" w:cs="Arial"/>
                <w:color w:val="000000"/>
                <w:kern w:val="0"/>
                <w:sz w:val="20"/>
                <w:szCs w:val="20"/>
              </w:rPr>
              <w:t>动态光技术不需注射造影剂即可产生非侵入性</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即时</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定量可视化的活体血流影像。</w:t>
            </w:r>
            <w:r w:rsidRPr="00D6123E">
              <w:rPr>
                <w:rFonts w:ascii="Arial" w:eastAsia="宋体" w:hAnsi="Arial" w:cs="Arial"/>
                <w:color w:val="000000"/>
                <w:kern w:val="0"/>
                <w:sz w:val="20"/>
                <w:szCs w:val="20"/>
              </w:rPr>
              <w:t xml:space="preserve">2. </w:t>
            </w:r>
            <w:r w:rsidRPr="00D6123E">
              <w:rPr>
                <w:rFonts w:ascii="Arial" w:eastAsia="宋体" w:hAnsi="Arial" w:cs="Arial"/>
                <w:color w:val="000000"/>
                <w:kern w:val="0"/>
                <w:sz w:val="20"/>
                <w:szCs w:val="20"/>
              </w:rPr>
              <w:t>血流可视化是手术成功的重要关键。目前技术产生图像复杂且解析度差</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导致无法侦测脑系统中风</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已长达六十年之久。</w:t>
            </w:r>
            <w:r w:rsidRPr="00D6123E">
              <w:rPr>
                <w:rFonts w:ascii="Arial" w:eastAsia="宋体" w:hAnsi="Arial" w:cs="Arial"/>
                <w:color w:val="000000"/>
                <w:kern w:val="0"/>
                <w:sz w:val="20"/>
                <w:szCs w:val="20"/>
              </w:rPr>
              <w:t xml:space="preserve">3. </w:t>
            </w:r>
            <w:r w:rsidRPr="00D6123E">
              <w:rPr>
                <w:rFonts w:ascii="Arial" w:eastAsia="宋体" w:hAnsi="Arial" w:cs="Arial"/>
                <w:color w:val="000000"/>
                <w:kern w:val="0"/>
                <w:sz w:val="20"/>
                <w:szCs w:val="20"/>
              </w:rPr>
              <w:t>动态光技术可简易整合到各种现今已存在的手术平台</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预期可快速市场渗透</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以及更多手术影像以外新的潜在市场。</w:t>
            </w:r>
            <w:r w:rsidRPr="00D6123E">
              <w:rPr>
                <w:rFonts w:ascii="Arial" w:eastAsia="宋体" w:hAnsi="Arial" w:cs="Arial"/>
                <w:color w:val="000000"/>
                <w:kern w:val="0"/>
                <w:sz w:val="20"/>
                <w:szCs w:val="20"/>
              </w:rPr>
              <w:t>Dynamic Light</w:t>
            </w:r>
            <w:r w:rsidRPr="00D6123E">
              <w:rPr>
                <w:rFonts w:ascii="Arial" w:eastAsia="宋体" w:hAnsi="Arial" w:cs="Arial"/>
                <w:color w:val="000000"/>
                <w:kern w:val="0"/>
                <w:sz w:val="20"/>
                <w:szCs w:val="20"/>
              </w:rPr>
              <w:t>过去八年收到大约三千八百万美金的资金支持</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成功完成</w:t>
            </w:r>
            <w:r w:rsidRPr="00D6123E">
              <w:rPr>
                <w:rFonts w:ascii="Arial" w:eastAsia="宋体" w:hAnsi="Arial" w:cs="Arial"/>
                <w:color w:val="000000"/>
                <w:kern w:val="0"/>
                <w:sz w:val="20"/>
                <w:szCs w:val="20"/>
              </w:rPr>
              <w:t>25</w:t>
            </w:r>
            <w:r w:rsidRPr="00D6123E">
              <w:rPr>
                <w:rFonts w:ascii="Arial" w:eastAsia="宋体" w:hAnsi="Arial" w:cs="Arial"/>
                <w:color w:val="000000"/>
                <w:kern w:val="0"/>
                <w:sz w:val="20"/>
                <w:szCs w:val="20"/>
              </w:rPr>
              <w:t>例先导性临床手术。第二阶段已从美国国立卫生研究院募集</w:t>
            </w:r>
            <w:r w:rsidRPr="00D6123E">
              <w:rPr>
                <w:rFonts w:ascii="Arial" w:eastAsia="宋体" w:hAnsi="Arial" w:cs="Arial"/>
                <w:color w:val="000000"/>
                <w:kern w:val="0"/>
                <w:sz w:val="20"/>
                <w:szCs w:val="20"/>
              </w:rPr>
              <w:t>7</w:t>
            </w:r>
            <w:r w:rsidRPr="00D6123E">
              <w:rPr>
                <w:rFonts w:ascii="Arial" w:eastAsia="宋体" w:hAnsi="Arial" w:cs="Arial"/>
                <w:color w:val="000000"/>
                <w:kern w:val="0"/>
                <w:sz w:val="20"/>
                <w:szCs w:val="20"/>
              </w:rPr>
              <w:t>亿</w:t>
            </w:r>
            <w:r w:rsidRPr="00D6123E">
              <w:rPr>
                <w:rFonts w:ascii="Arial" w:eastAsia="宋体" w:hAnsi="Arial" w:cs="Arial"/>
                <w:color w:val="000000"/>
                <w:kern w:val="0"/>
                <w:sz w:val="20"/>
                <w:szCs w:val="20"/>
              </w:rPr>
              <w:t>5</w:t>
            </w:r>
            <w:r w:rsidRPr="00D6123E">
              <w:rPr>
                <w:rFonts w:ascii="Arial" w:eastAsia="宋体" w:hAnsi="Arial" w:cs="Arial"/>
                <w:color w:val="000000"/>
                <w:kern w:val="0"/>
                <w:sz w:val="20"/>
                <w:szCs w:val="20"/>
              </w:rPr>
              <w:t>千万美金</w:t>
            </w:r>
            <w:r w:rsidRPr="00D6123E">
              <w:rPr>
                <w:rFonts w:ascii="Arial" w:eastAsia="宋体" w:hAnsi="Arial" w:cs="Arial"/>
                <w:color w:val="000000"/>
                <w:kern w:val="0"/>
                <w:sz w:val="20"/>
                <w:szCs w:val="20"/>
              </w:rPr>
              <w:t>,Dynamic Light</w:t>
            </w:r>
            <w:r w:rsidRPr="00D6123E">
              <w:rPr>
                <w:rFonts w:ascii="Arial" w:eastAsia="宋体" w:hAnsi="Arial" w:cs="Arial"/>
                <w:color w:val="000000"/>
                <w:kern w:val="0"/>
                <w:sz w:val="20"/>
                <w:szCs w:val="20"/>
              </w:rPr>
              <w:t>从</w:t>
            </w:r>
            <w:r w:rsidRPr="00D6123E">
              <w:rPr>
                <w:rFonts w:ascii="Arial" w:eastAsia="宋体" w:hAnsi="Arial" w:cs="Arial"/>
                <w:color w:val="000000"/>
                <w:kern w:val="0"/>
                <w:sz w:val="20"/>
                <w:szCs w:val="20"/>
              </w:rPr>
              <w:t>2018</w:t>
            </w:r>
            <w:r w:rsidRPr="00D6123E">
              <w:rPr>
                <w:rFonts w:ascii="Arial" w:eastAsia="宋体" w:hAnsi="Arial" w:cs="Arial"/>
                <w:color w:val="000000"/>
                <w:kern w:val="0"/>
                <w:sz w:val="20"/>
                <w:szCs w:val="20"/>
              </w:rPr>
              <w:t>年第四季开始</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将在德州奥斯汀戴尔医学中心实行第二阶段临床试验。</w:t>
            </w:r>
            <w:r w:rsidRPr="00D6123E">
              <w:rPr>
                <w:rFonts w:ascii="Arial" w:eastAsia="宋体" w:hAnsi="Arial" w:cs="Arial"/>
                <w:color w:val="000000"/>
                <w:kern w:val="0"/>
                <w:sz w:val="20"/>
                <w:szCs w:val="20"/>
              </w:rPr>
              <w:t>Dynamic Light</w:t>
            </w:r>
            <w:r w:rsidRPr="00D6123E">
              <w:rPr>
                <w:rFonts w:ascii="Arial" w:eastAsia="宋体" w:hAnsi="Arial" w:cs="Arial"/>
                <w:color w:val="000000"/>
                <w:kern w:val="0"/>
                <w:sz w:val="20"/>
                <w:szCs w:val="20"/>
              </w:rPr>
              <w:t>技术设计的完整性和重要性已荣获多项专利</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拥有美国学术单位的资助</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在临床医学影像市场有极大的需求与成长空间。</w:t>
            </w:r>
          </w:p>
        </w:tc>
        <w:tc>
          <w:tcPr>
            <w:tcW w:w="866" w:type="dxa"/>
            <w:vAlign w:val="center"/>
          </w:tcPr>
          <w:p w:rsidR="00D67079" w:rsidRPr="00D6123E"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D67079" w:rsidRPr="00D6123E" w:rsidTr="007B5C7D">
        <w:trPr>
          <w:trHeight w:val="2508"/>
          <w:jc w:val="center"/>
        </w:trPr>
        <w:tc>
          <w:tcPr>
            <w:tcW w:w="698" w:type="dxa"/>
            <w:shd w:val="clear" w:color="auto" w:fill="auto"/>
            <w:noWrap/>
            <w:vAlign w:val="center"/>
            <w:hideMark/>
          </w:tcPr>
          <w:p w:rsidR="00D67079" w:rsidRPr="00D6123E"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0" w:type="auto"/>
            <w:shd w:val="clear" w:color="auto" w:fill="auto"/>
            <w:vAlign w:val="center"/>
            <w:hideMark/>
          </w:tcPr>
          <w:p w:rsidR="00D67079" w:rsidRPr="00D6123E" w:rsidRDefault="000A0C1D" w:rsidP="00AE706E">
            <w:pPr>
              <w:widowControl/>
              <w:jc w:val="center"/>
              <w:rPr>
                <w:rFonts w:ascii="Arial" w:eastAsia="宋体" w:hAnsi="Arial" w:cs="Arial"/>
                <w:color w:val="000000"/>
                <w:kern w:val="0"/>
                <w:sz w:val="20"/>
                <w:szCs w:val="20"/>
              </w:rPr>
            </w:pPr>
            <w:r w:rsidRPr="000A0C1D">
              <w:rPr>
                <w:rFonts w:ascii="Arial" w:eastAsia="宋体" w:hAnsi="Arial" w:cs="Arial"/>
                <w:color w:val="000000"/>
                <w:kern w:val="0"/>
                <w:sz w:val="20"/>
                <w:szCs w:val="20"/>
              </w:rPr>
              <w:t>MAIA Biotechnology, Inc.</w:t>
            </w:r>
          </w:p>
        </w:tc>
        <w:tc>
          <w:tcPr>
            <w:tcW w:w="5958" w:type="dxa"/>
            <w:shd w:val="clear" w:color="auto" w:fill="auto"/>
            <w:hideMark/>
          </w:tcPr>
          <w:p w:rsidR="00D67079" w:rsidRPr="00D6123E" w:rsidRDefault="000A0C1D" w:rsidP="0043641D">
            <w:pPr>
              <w:widowControl/>
              <w:rPr>
                <w:rFonts w:ascii="Arial" w:eastAsia="宋体" w:hAnsi="Arial" w:cs="Arial"/>
                <w:color w:val="000000"/>
                <w:kern w:val="0"/>
                <w:sz w:val="20"/>
                <w:szCs w:val="20"/>
              </w:rPr>
            </w:pPr>
            <w:r w:rsidRPr="000A0C1D">
              <w:rPr>
                <w:rFonts w:ascii="Arial" w:eastAsia="宋体" w:hAnsi="Arial" w:cs="Arial" w:hint="eastAsia"/>
                <w:color w:val="000000"/>
                <w:kern w:val="0"/>
                <w:sz w:val="20"/>
                <w:szCs w:val="20"/>
              </w:rPr>
              <w:t>MAIA</w:t>
            </w:r>
            <w:r w:rsidRPr="000A0C1D">
              <w:rPr>
                <w:rFonts w:ascii="Arial" w:eastAsia="宋体" w:hAnsi="Arial" w:cs="Arial" w:hint="eastAsia"/>
                <w:color w:val="000000"/>
                <w:kern w:val="0"/>
                <w:sz w:val="20"/>
                <w:szCs w:val="20"/>
              </w:rPr>
              <w:t>生物科技有限公司致力于将尖端学术成果转化为临床应用的原创新药</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针对多种癌症开发基于不同机制的先进靶向治疗药物。</w:t>
            </w:r>
            <w:r w:rsidRPr="000A0C1D">
              <w:rPr>
                <w:rFonts w:ascii="Arial" w:eastAsia="宋体" w:hAnsi="Arial" w:cs="Arial" w:hint="eastAsia"/>
                <w:color w:val="000000"/>
                <w:kern w:val="0"/>
                <w:sz w:val="20"/>
                <w:szCs w:val="20"/>
              </w:rPr>
              <w:t>MAIA</w:t>
            </w:r>
            <w:r w:rsidRPr="000A0C1D">
              <w:rPr>
                <w:rFonts w:ascii="Arial" w:eastAsia="宋体" w:hAnsi="Arial" w:cs="Arial" w:hint="eastAsia"/>
                <w:color w:val="000000"/>
                <w:kern w:val="0"/>
                <w:sz w:val="20"/>
                <w:szCs w:val="20"/>
              </w:rPr>
              <w:t>生物科技拥有经验丰富的药品研发团队</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与多家高校及研究机构合作</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对多种世界领先水平的候选化合物进行转化</w:t>
            </w:r>
            <w:r w:rsidRPr="000A0C1D">
              <w:rPr>
                <w:rFonts w:ascii="Arial" w:eastAsia="宋体" w:hAnsi="Arial" w:cs="Arial" w:hint="eastAsia"/>
                <w:color w:val="000000"/>
                <w:kern w:val="0"/>
                <w:sz w:val="20"/>
                <w:szCs w:val="20"/>
              </w:rPr>
              <w:t>: 1)</w:t>
            </w:r>
            <w:proofErr w:type="spellStart"/>
            <w:r w:rsidRPr="000A0C1D">
              <w:rPr>
                <w:rFonts w:ascii="Arial" w:eastAsia="宋体" w:hAnsi="Arial" w:cs="Arial" w:hint="eastAsia"/>
                <w:color w:val="000000"/>
                <w:kern w:val="0"/>
                <w:sz w:val="20"/>
                <w:szCs w:val="20"/>
              </w:rPr>
              <w:t>Thio</w:t>
            </w:r>
            <w:proofErr w:type="spellEnd"/>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控制端粒以抑制多种癌症细胞生长</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可用于治疗肺部肿瘤、黑色素瘤和儿童肿瘤</w:t>
            </w:r>
            <w:r w:rsidRPr="000A0C1D">
              <w:rPr>
                <w:rFonts w:ascii="Arial" w:eastAsia="宋体" w:hAnsi="Arial" w:cs="Arial" w:hint="eastAsia"/>
                <w:color w:val="000000"/>
                <w:kern w:val="0"/>
                <w:sz w:val="20"/>
                <w:szCs w:val="20"/>
              </w:rPr>
              <w:t xml:space="preserve"> 2)GMC-1/MJC-13: </w:t>
            </w:r>
            <w:r w:rsidRPr="000A0C1D">
              <w:rPr>
                <w:rFonts w:ascii="Arial" w:eastAsia="宋体" w:hAnsi="Arial" w:cs="Arial" w:hint="eastAsia"/>
                <w:color w:val="000000"/>
                <w:kern w:val="0"/>
                <w:sz w:val="20"/>
                <w:szCs w:val="20"/>
              </w:rPr>
              <w:t>通过共伴侣蛋白</w:t>
            </w:r>
            <w:r w:rsidRPr="000A0C1D">
              <w:rPr>
                <w:rFonts w:ascii="Arial" w:eastAsia="宋体" w:hAnsi="Arial" w:cs="Arial" w:hint="eastAsia"/>
                <w:color w:val="000000"/>
                <w:kern w:val="0"/>
                <w:sz w:val="20"/>
                <w:szCs w:val="20"/>
              </w:rPr>
              <w:t>fkbp52</w:t>
            </w:r>
            <w:r w:rsidRPr="000A0C1D">
              <w:rPr>
                <w:rFonts w:ascii="Arial" w:eastAsia="宋体" w:hAnsi="Arial" w:cs="Arial" w:hint="eastAsia"/>
                <w:color w:val="000000"/>
                <w:kern w:val="0"/>
                <w:sz w:val="20"/>
                <w:szCs w:val="20"/>
              </w:rPr>
              <w:t>间接或直接抑制雄激素受体信号</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用于治疗前列腺癌和乳腺癌</w:t>
            </w:r>
            <w:r w:rsidRPr="000A0C1D">
              <w:rPr>
                <w:rFonts w:ascii="Arial" w:eastAsia="宋体" w:hAnsi="Arial" w:cs="Arial" w:hint="eastAsia"/>
                <w:color w:val="000000"/>
                <w:kern w:val="0"/>
                <w:sz w:val="20"/>
                <w:szCs w:val="20"/>
              </w:rPr>
              <w:t xml:space="preserve"> 3)MBT-826:</w:t>
            </w:r>
            <w:r w:rsidRPr="000A0C1D">
              <w:rPr>
                <w:rFonts w:ascii="Arial" w:eastAsia="宋体" w:hAnsi="Arial" w:cs="Arial" w:hint="eastAsia"/>
                <w:color w:val="000000"/>
                <w:kern w:val="0"/>
                <w:sz w:val="20"/>
                <w:szCs w:val="20"/>
              </w:rPr>
              <w:t>可通过抑制</w:t>
            </w:r>
            <w:r w:rsidRPr="000A0C1D">
              <w:rPr>
                <w:rFonts w:ascii="Arial" w:eastAsia="宋体" w:hAnsi="Arial" w:cs="Arial" w:hint="eastAsia"/>
                <w:color w:val="000000"/>
                <w:kern w:val="0"/>
                <w:sz w:val="20"/>
                <w:szCs w:val="20"/>
              </w:rPr>
              <w:t xml:space="preserve"> CDK</w:t>
            </w:r>
            <w:r w:rsidRPr="000A0C1D">
              <w:rPr>
                <w:rFonts w:ascii="Arial" w:eastAsia="宋体" w:hAnsi="Arial" w:cs="Arial" w:hint="eastAsia"/>
                <w:color w:val="000000"/>
                <w:kern w:val="0"/>
                <w:sz w:val="20"/>
                <w:szCs w:val="20"/>
              </w:rPr>
              <w:t>蛋白治疗多种癌症类型以上药物均取得了极好的临床前试验进展并将陆续申请临床试验许可</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一项新化合物已于</w:t>
            </w:r>
            <w:r w:rsidRPr="000A0C1D">
              <w:rPr>
                <w:rFonts w:ascii="Arial" w:eastAsia="宋体" w:hAnsi="Arial" w:cs="Arial" w:hint="eastAsia"/>
                <w:color w:val="000000"/>
                <w:kern w:val="0"/>
                <w:sz w:val="20"/>
                <w:szCs w:val="20"/>
              </w:rPr>
              <w:t>2019</w:t>
            </w:r>
            <w:r w:rsidRPr="000A0C1D">
              <w:rPr>
                <w:rFonts w:ascii="Arial" w:eastAsia="宋体" w:hAnsi="Arial" w:cs="Arial" w:hint="eastAsia"/>
                <w:color w:val="000000"/>
                <w:kern w:val="0"/>
                <w:sz w:val="20"/>
                <w:szCs w:val="20"/>
              </w:rPr>
              <w:t>年</w:t>
            </w:r>
            <w:r w:rsidRPr="000A0C1D">
              <w:rPr>
                <w:rFonts w:ascii="Arial" w:eastAsia="宋体" w:hAnsi="Arial" w:cs="Arial" w:hint="eastAsia"/>
                <w:color w:val="000000"/>
                <w:kern w:val="0"/>
                <w:sz w:val="20"/>
                <w:szCs w:val="20"/>
              </w:rPr>
              <w:t>4</w:t>
            </w:r>
            <w:r w:rsidRPr="000A0C1D">
              <w:rPr>
                <w:rFonts w:ascii="Arial" w:eastAsia="宋体" w:hAnsi="Arial" w:cs="Arial" w:hint="eastAsia"/>
                <w:color w:val="000000"/>
                <w:kern w:val="0"/>
                <w:sz w:val="20"/>
                <w:szCs w:val="20"/>
              </w:rPr>
              <w:t>月获得执行许可证。</w:t>
            </w:r>
            <w:r w:rsidRPr="000A0C1D">
              <w:rPr>
                <w:rFonts w:ascii="Arial" w:eastAsia="宋体" w:hAnsi="Arial" w:cs="Arial" w:hint="eastAsia"/>
                <w:color w:val="000000"/>
                <w:kern w:val="0"/>
                <w:sz w:val="20"/>
                <w:szCs w:val="20"/>
              </w:rPr>
              <w:t>Maia</w:t>
            </w:r>
            <w:r w:rsidRPr="000A0C1D">
              <w:rPr>
                <w:rFonts w:ascii="Arial" w:eastAsia="宋体" w:hAnsi="Arial" w:cs="Arial" w:hint="eastAsia"/>
                <w:color w:val="000000"/>
                <w:kern w:val="0"/>
                <w:sz w:val="20"/>
                <w:szCs w:val="20"/>
              </w:rPr>
              <w:t>公司的旨在开发学术届与科学家们的潜力</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将大型制药公司的投资组合方法与小型生物技术公司的速度和灵活性相结合。目前的种子轮融资即将结束</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由私人投资筹得</w:t>
            </w:r>
            <w:r w:rsidRPr="000A0C1D">
              <w:rPr>
                <w:rFonts w:ascii="Arial" w:eastAsia="宋体" w:hAnsi="Arial" w:cs="Arial" w:hint="eastAsia"/>
                <w:color w:val="000000"/>
                <w:kern w:val="0"/>
                <w:sz w:val="20"/>
                <w:szCs w:val="20"/>
              </w:rPr>
              <w:t>$2.5M,</w:t>
            </w:r>
            <w:r w:rsidRPr="000A0C1D">
              <w:rPr>
                <w:rFonts w:ascii="Arial" w:eastAsia="宋体" w:hAnsi="Arial" w:cs="Arial" w:hint="eastAsia"/>
                <w:color w:val="000000"/>
                <w:kern w:val="0"/>
                <w:sz w:val="20"/>
                <w:szCs w:val="20"/>
              </w:rPr>
              <w:t>将在</w:t>
            </w:r>
            <w:r w:rsidRPr="000A0C1D">
              <w:rPr>
                <w:rFonts w:ascii="Arial" w:eastAsia="宋体" w:hAnsi="Arial" w:cs="Arial" w:hint="eastAsia"/>
                <w:color w:val="000000"/>
                <w:kern w:val="0"/>
                <w:sz w:val="20"/>
                <w:szCs w:val="20"/>
              </w:rPr>
              <w:t>2019</w:t>
            </w:r>
            <w:r w:rsidRPr="000A0C1D">
              <w:rPr>
                <w:rFonts w:ascii="Arial" w:eastAsia="宋体" w:hAnsi="Arial" w:cs="Arial" w:hint="eastAsia"/>
                <w:color w:val="000000"/>
                <w:kern w:val="0"/>
                <w:sz w:val="20"/>
                <w:szCs w:val="20"/>
              </w:rPr>
              <w:t>年进行</w:t>
            </w:r>
            <w:r w:rsidRPr="000A0C1D">
              <w:rPr>
                <w:rFonts w:ascii="Arial" w:eastAsia="宋体" w:hAnsi="Arial" w:cs="Arial" w:hint="eastAsia"/>
                <w:color w:val="000000"/>
                <w:kern w:val="0"/>
                <w:sz w:val="20"/>
                <w:szCs w:val="20"/>
              </w:rPr>
              <w:t>A</w:t>
            </w:r>
            <w:r w:rsidRPr="000A0C1D">
              <w:rPr>
                <w:rFonts w:ascii="Arial" w:eastAsia="宋体" w:hAnsi="Arial" w:cs="Arial" w:hint="eastAsia"/>
                <w:color w:val="000000"/>
                <w:kern w:val="0"/>
                <w:sz w:val="20"/>
                <w:szCs w:val="20"/>
              </w:rPr>
              <w:t>轮融资。</w:t>
            </w:r>
          </w:p>
        </w:tc>
        <w:tc>
          <w:tcPr>
            <w:tcW w:w="866" w:type="dxa"/>
            <w:vAlign w:val="center"/>
          </w:tcPr>
          <w:p w:rsidR="00D67079" w:rsidRPr="00D6123E"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D67079" w:rsidRPr="00D6123E" w:rsidTr="000A0C1D">
        <w:trPr>
          <w:trHeight w:val="1490"/>
          <w:jc w:val="center"/>
        </w:trPr>
        <w:tc>
          <w:tcPr>
            <w:tcW w:w="698" w:type="dxa"/>
            <w:shd w:val="clear" w:color="auto" w:fill="auto"/>
            <w:noWrap/>
            <w:vAlign w:val="center"/>
            <w:hideMark/>
          </w:tcPr>
          <w:p w:rsidR="00D67079" w:rsidRPr="00D6123E"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0" w:type="auto"/>
            <w:shd w:val="clear" w:color="auto" w:fill="auto"/>
            <w:vAlign w:val="center"/>
            <w:hideMark/>
          </w:tcPr>
          <w:p w:rsidR="00D67079" w:rsidRPr="00D6123E" w:rsidRDefault="000A0C1D" w:rsidP="000A0C1D">
            <w:pPr>
              <w:jc w:val="center"/>
              <w:rPr>
                <w:rFonts w:ascii="Arial" w:eastAsia="宋体" w:hAnsi="Arial" w:cs="Arial"/>
                <w:color w:val="000000"/>
                <w:kern w:val="0"/>
                <w:sz w:val="20"/>
                <w:szCs w:val="20"/>
              </w:rPr>
            </w:pPr>
            <w:r w:rsidRPr="000A0C1D">
              <w:rPr>
                <w:rFonts w:ascii="Arial" w:eastAsia="宋体" w:hAnsi="Arial" w:cs="Arial" w:hint="eastAsia"/>
                <w:color w:val="000000"/>
                <w:kern w:val="0"/>
                <w:sz w:val="20"/>
                <w:szCs w:val="20"/>
              </w:rPr>
              <w:t>Riparian Pharmaceuticals</w:t>
            </w:r>
          </w:p>
        </w:tc>
        <w:tc>
          <w:tcPr>
            <w:tcW w:w="5958" w:type="dxa"/>
            <w:shd w:val="clear" w:color="auto" w:fill="auto"/>
            <w:hideMark/>
          </w:tcPr>
          <w:p w:rsidR="00D67079" w:rsidRPr="00D6123E" w:rsidRDefault="000A0C1D" w:rsidP="0043641D">
            <w:pPr>
              <w:widowControl/>
              <w:rPr>
                <w:rFonts w:ascii="Arial" w:eastAsia="宋体" w:hAnsi="Arial" w:cs="Arial"/>
                <w:color w:val="000000"/>
                <w:kern w:val="0"/>
                <w:sz w:val="20"/>
                <w:szCs w:val="20"/>
              </w:rPr>
            </w:pPr>
            <w:r w:rsidRPr="000A0C1D">
              <w:rPr>
                <w:rFonts w:ascii="Arial" w:eastAsia="宋体" w:hAnsi="Arial" w:cs="Arial" w:hint="eastAsia"/>
                <w:color w:val="000000"/>
                <w:kern w:val="0"/>
                <w:sz w:val="20"/>
                <w:szCs w:val="20"/>
              </w:rPr>
              <w:t>Riparian</w:t>
            </w:r>
            <w:r w:rsidRPr="000A0C1D">
              <w:rPr>
                <w:rFonts w:ascii="Arial" w:eastAsia="宋体" w:hAnsi="Arial" w:cs="Arial" w:hint="eastAsia"/>
                <w:color w:val="000000"/>
                <w:kern w:val="0"/>
                <w:sz w:val="20"/>
                <w:szCs w:val="20"/>
              </w:rPr>
              <w:t>正在探索促进血管健康和逆转内皮功能障碍的疗法。</w:t>
            </w:r>
            <w:r w:rsidRPr="000A0C1D">
              <w:rPr>
                <w:rFonts w:ascii="Arial" w:eastAsia="宋体" w:hAnsi="Arial" w:cs="Arial" w:hint="eastAsia"/>
                <w:color w:val="000000"/>
                <w:kern w:val="0"/>
                <w:sz w:val="20"/>
                <w:szCs w:val="20"/>
              </w:rPr>
              <w:t>Riparian</w:t>
            </w:r>
            <w:r w:rsidRPr="000A0C1D">
              <w:rPr>
                <w:rFonts w:ascii="Arial" w:eastAsia="宋体" w:hAnsi="Arial" w:cs="Arial" w:hint="eastAsia"/>
                <w:color w:val="000000"/>
                <w:kern w:val="0"/>
                <w:sz w:val="20"/>
                <w:szCs w:val="20"/>
              </w:rPr>
              <w:t>利用了一个有趣的观察结果，即血管的特定区域是自然保护的，不受炎症和内皮功能障碍的影响。</w:t>
            </w:r>
          </w:p>
        </w:tc>
        <w:tc>
          <w:tcPr>
            <w:tcW w:w="866" w:type="dxa"/>
            <w:vAlign w:val="center"/>
          </w:tcPr>
          <w:p w:rsidR="00D67079" w:rsidRPr="00D6123E"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D67079" w:rsidRPr="00D6123E" w:rsidTr="007B5C7D">
        <w:trPr>
          <w:trHeight w:val="487"/>
          <w:jc w:val="center"/>
        </w:trPr>
        <w:tc>
          <w:tcPr>
            <w:tcW w:w="698" w:type="dxa"/>
            <w:shd w:val="clear" w:color="auto" w:fill="auto"/>
            <w:noWrap/>
            <w:vAlign w:val="center"/>
            <w:hideMark/>
          </w:tcPr>
          <w:p w:rsidR="00D67079" w:rsidRPr="00D6123E"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0" w:type="auto"/>
            <w:shd w:val="clear" w:color="auto" w:fill="auto"/>
            <w:vAlign w:val="center"/>
            <w:hideMark/>
          </w:tcPr>
          <w:p w:rsidR="00D67079" w:rsidRPr="00D6123E" w:rsidRDefault="00D67079" w:rsidP="00AE706E">
            <w:pPr>
              <w:widowControl/>
              <w:jc w:val="center"/>
              <w:rPr>
                <w:rFonts w:ascii="Arial" w:eastAsia="宋体" w:hAnsi="Arial" w:cs="Arial"/>
                <w:color w:val="000000"/>
                <w:kern w:val="0"/>
                <w:sz w:val="20"/>
                <w:szCs w:val="20"/>
              </w:rPr>
            </w:pPr>
            <w:r w:rsidRPr="00D6123E">
              <w:rPr>
                <w:rFonts w:ascii="Arial" w:eastAsia="宋体" w:hAnsi="Arial" w:cs="Arial"/>
                <w:color w:val="000000"/>
                <w:kern w:val="0"/>
                <w:sz w:val="20"/>
                <w:szCs w:val="20"/>
              </w:rPr>
              <w:t>Bondable Biopolymers</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LLC</w:t>
            </w:r>
          </w:p>
        </w:tc>
        <w:tc>
          <w:tcPr>
            <w:tcW w:w="5958" w:type="dxa"/>
            <w:shd w:val="clear" w:color="auto" w:fill="auto"/>
            <w:hideMark/>
          </w:tcPr>
          <w:p w:rsidR="00D67079" w:rsidRPr="00D6123E" w:rsidRDefault="00D67079" w:rsidP="0043641D">
            <w:pPr>
              <w:widowControl/>
              <w:rPr>
                <w:rFonts w:ascii="Arial" w:eastAsia="宋体" w:hAnsi="Arial" w:cs="Arial"/>
                <w:color w:val="000000"/>
                <w:kern w:val="0"/>
                <w:sz w:val="20"/>
                <w:szCs w:val="20"/>
              </w:rPr>
            </w:pPr>
            <w:r w:rsidRPr="00D6123E">
              <w:rPr>
                <w:rFonts w:ascii="宋体" w:eastAsia="宋体" w:hAnsi="宋体" w:cs="Arial" w:hint="eastAsia"/>
                <w:color w:val="000000"/>
                <w:kern w:val="0"/>
                <w:sz w:val="20"/>
                <w:szCs w:val="20"/>
              </w:rPr>
              <w:t>可控释放纤维加工工艺技术：</w:t>
            </w:r>
            <w:r w:rsidRPr="00D6123E">
              <w:rPr>
                <w:rFonts w:ascii="Arial" w:eastAsia="宋体" w:hAnsi="Arial" w:cs="Arial"/>
                <w:color w:val="000000"/>
                <w:kern w:val="0"/>
                <w:sz w:val="20"/>
                <w:szCs w:val="20"/>
              </w:rPr>
              <w:t>Bondable Biopolymers</w:t>
            </w:r>
            <w:r w:rsidRPr="00D6123E">
              <w:rPr>
                <w:rFonts w:ascii="宋体" w:eastAsia="宋体" w:hAnsi="宋体" w:cs="Arial" w:hint="eastAsia"/>
                <w:color w:val="000000"/>
                <w:kern w:val="0"/>
                <w:sz w:val="20"/>
                <w:szCs w:val="20"/>
              </w:rPr>
              <w:t>，</w:t>
            </w:r>
            <w:r w:rsidRPr="00D6123E">
              <w:rPr>
                <w:rFonts w:ascii="Arial" w:eastAsia="宋体" w:hAnsi="Arial" w:cs="Arial"/>
                <w:color w:val="000000"/>
                <w:kern w:val="0"/>
                <w:sz w:val="20"/>
                <w:szCs w:val="20"/>
              </w:rPr>
              <w:t>LLC</w:t>
            </w:r>
            <w:r w:rsidRPr="00D6123E">
              <w:rPr>
                <w:rFonts w:ascii="宋体" w:eastAsia="宋体" w:hAnsi="宋体" w:cs="Arial" w:hint="eastAsia"/>
                <w:color w:val="000000"/>
                <w:kern w:val="0"/>
                <w:sz w:val="20"/>
                <w:szCs w:val="20"/>
              </w:rPr>
              <w:t>的创始人</w:t>
            </w:r>
            <w:r w:rsidRPr="00D6123E">
              <w:rPr>
                <w:rFonts w:ascii="Arial" w:eastAsia="宋体" w:hAnsi="Arial" w:cs="Arial"/>
                <w:color w:val="000000"/>
                <w:kern w:val="0"/>
                <w:sz w:val="20"/>
                <w:szCs w:val="20"/>
              </w:rPr>
              <w:t>Harrison Yu</w:t>
            </w:r>
            <w:r w:rsidRPr="00D6123E">
              <w:rPr>
                <w:rFonts w:ascii="宋体" w:eastAsia="宋体" w:hAnsi="宋体" w:cs="Arial" w:hint="eastAsia"/>
                <w:color w:val="000000"/>
                <w:kern w:val="0"/>
                <w:sz w:val="20"/>
                <w:szCs w:val="20"/>
              </w:rPr>
              <w:t>曾经在赛默飞世尔科技生物制药部门工作，后被派往菲利普莫里斯新技术部门工作。</w:t>
            </w:r>
            <w:r w:rsidRPr="00D6123E">
              <w:rPr>
                <w:rFonts w:ascii="Arial" w:eastAsia="宋体" w:hAnsi="Arial" w:cs="Arial"/>
                <w:color w:val="000000"/>
                <w:kern w:val="0"/>
                <w:sz w:val="20"/>
                <w:szCs w:val="20"/>
              </w:rPr>
              <w:t>Harrison Yu</w:t>
            </w:r>
            <w:r w:rsidRPr="00D6123E">
              <w:rPr>
                <w:rFonts w:ascii="宋体" w:eastAsia="宋体" w:hAnsi="宋体" w:cs="Arial" w:hint="eastAsia"/>
                <w:color w:val="000000"/>
                <w:kern w:val="0"/>
                <w:sz w:val="20"/>
                <w:szCs w:val="20"/>
              </w:rPr>
              <w:t>是基于纤维的控制释放产品的专家。他具有一项美国专利（</w:t>
            </w:r>
            <w:r w:rsidRPr="00D6123E">
              <w:rPr>
                <w:rFonts w:ascii="Arial" w:eastAsia="宋体" w:hAnsi="Arial" w:cs="Arial"/>
                <w:color w:val="000000"/>
                <w:kern w:val="0"/>
                <w:sz w:val="20"/>
                <w:szCs w:val="20"/>
              </w:rPr>
              <w:t>US 9,370,482</w:t>
            </w:r>
            <w:r w:rsidRPr="00D6123E">
              <w:rPr>
                <w:rFonts w:ascii="宋体" w:eastAsia="宋体" w:hAnsi="宋体" w:cs="Arial" w:hint="eastAsia"/>
                <w:color w:val="000000"/>
                <w:kern w:val="0"/>
                <w:sz w:val="20"/>
                <w:szCs w:val="20"/>
              </w:rPr>
              <w:t>），该业务是一种加工技术，来用于从生物聚合物和生物添加剂制造控制释放纤维和植入物。</w:t>
            </w:r>
          </w:p>
        </w:tc>
        <w:tc>
          <w:tcPr>
            <w:tcW w:w="866" w:type="dxa"/>
            <w:vAlign w:val="center"/>
          </w:tcPr>
          <w:p w:rsidR="00D67079" w:rsidRPr="00D6123E" w:rsidRDefault="00D67079" w:rsidP="00AE706E">
            <w:pPr>
              <w:widowControl/>
              <w:jc w:val="center"/>
              <w:rPr>
                <w:rFonts w:ascii="宋体" w:eastAsia="宋体" w:hAnsi="宋体" w:cs="Arial"/>
                <w:color w:val="000000"/>
                <w:kern w:val="0"/>
                <w:sz w:val="20"/>
                <w:szCs w:val="20"/>
              </w:rPr>
            </w:pPr>
            <w:r>
              <w:rPr>
                <w:rFonts w:ascii="Arial" w:eastAsia="宋体" w:hAnsi="Arial" w:cs="Arial" w:hint="eastAsia"/>
                <w:color w:val="000000"/>
                <w:kern w:val="0"/>
                <w:sz w:val="20"/>
                <w:szCs w:val="20"/>
              </w:rPr>
              <w:t>美国</w:t>
            </w:r>
          </w:p>
        </w:tc>
      </w:tr>
      <w:tr w:rsidR="00D67079" w:rsidRPr="00D6123E" w:rsidTr="007B5C7D">
        <w:trPr>
          <w:trHeight w:val="1266"/>
          <w:jc w:val="center"/>
        </w:trPr>
        <w:tc>
          <w:tcPr>
            <w:tcW w:w="698" w:type="dxa"/>
            <w:shd w:val="clear" w:color="auto" w:fill="auto"/>
            <w:noWrap/>
            <w:vAlign w:val="center"/>
            <w:hideMark/>
          </w:tcPr>
          <w:p w:rsidR="00D67079" w:rsidRPr="00D6123E"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5</w:t>
            </w:r>
          </w:p>
        </w:tc>
        <w:tc>
          <w:tcPr>
            <w:tcW w:w="0" w:type="auto"/>
            <w:shd w:val="clear" w:color="auto" w:fill="auto"/>
            <w:vAlign w:val="center"/>
            <w:hideMark/>
          </w:tcPr>
          <w:p w:rsidR="00D67079" w:rsidRPr="00D6123E" w:rsidRDefault="00D67079" w:rsidP="00AE706E">
            <w:pPr>
              <w:widowControl/>
              <w:jc w:val="center"/>
              <w:rPr>
                <w:rFonts w:ascii="Arial" w:eastAsia="宋体" w:hAnsi="Arial" w:cs="Arial"/>
                <w:color w:val="000000"/>
                <w:kern w:val="0"/>
                <w:sz w:val="20"/>
                <w:szCs w:val="20"/>
              </w:rPr>
            </w:pP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 xml:space="preserve"> Inc.</w:t>
            </w:r>
          </w:p>
        </w:tc>
        <w:tc>
          <w:tcPr>
            <w:tcW w:w="5958" w:type="dxa"/>
            <w:shd w:val="clear" w:color="auto" w:fill="auto"/>
            <w:hideMark/>
          </w:tcPr>
          <w:p w:rsidR="00D67079" w:rsidRPr="00D6123E" w:rsidRDefault="00D67079" w:rsidP="0043641D">
            <w:pPr>
              <w:widowControl/>
              <w:rPr>
                <w:rFonts w:ascii="Arial" w:eastAsia="宋体" w:hAnsi="Arial" w:cs="Arial"/>
                <w:color w:val="000000"/>
                <w:kern w:val="0"/>
                <w:sz w:val="20"/>
                <w:szCs w:val="20"/>
              </w:rPr>
            </w:pP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建立了一个实时的癌症检测和分类的技术平台。</w:t>
            </w: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发现了一个电参数</w:t>
            </w:r>
            <w:r w:rsidRPr="00D6123E">
              <w:rPr>
                <w:rFonts w:ascii="Arial" w:eastAsia="宋体" w:hAnsi="Arial" w:cs="Arial"/>
                <w:color w:val="000000"/>
                <w:kern w:val="0"/>
                <w:sz w:val="20"/>
                <w:szCs w:val="20"/>
              </w:rPr>
              <w:t>Cole</w:t>
            </w:r>
            <w:r w:rsidRPr="00D6123E">
              <w:rPr>
                <w:rFonts w:ascii="Arial" w:eastAsia="宋体" w:hAnsi="Arial" w:cs="Arial"/>
                <w:color w:val="000000"/>
                <w:kern w:val="0"/>
                <w:sz w:val="20"/>
                <w:szCs w:val="20"/>
              </w:rPr>
              <w:t>弛豫频率</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它随着癌症的发展和进展而增加</w:t>
            </w:r>
            <w:r w:rsidRPr="00D6123E">
              <w:rPr>
                <w:rFonts w:ascii="Arial" w:eastAsia="宋体" w:hAnsi="Arial" w:cs="Arial"/>
                <w:color w:val="000000"/>
                <w:kern w:val="0"/>
                <w:sz w:val="20"/>
                <w:szCs w:val="20"/>
              </w:rPr>
              <w:t>1000</w:t>
            </w:r>
            <w:r w:rsidRPr="00D6123E">
              <w:rPr>
                <w:rFonts w:ascii="Arial" w:eastAsia="宋体" w:hAnsi="Arial" w:cs="Arial"/>
                <w:color w:val="000000"/>
                <w:kern w:val="0"/>
                <w:sz w:val="20"/>
                <w:szCs w:val="20"/>
              </w:rPr>
              <w:t>倍。</w:t>
            </w: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可在体内或体外让电荷穿过组织</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测量电荷如何返回</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然后在分析引擎中确定</w:t>
            </w:r>
            <w:r w:rsidRPr="00D6123E">
              <w:rPr>
                <w:rFonts w:ascii="Arial" w:eastAsia="宋体" w:hAnsi="Arial" w:cs="Arial"/>
                <w:color w:val="000000"/>
                <w:kern w:val="0"/>
                <w:sz w:val="20"/>
                <w:szCs w:val="20"/>
              </w:rPr>
              <w:t>Cole</w:t>
            </w:r>
            <w:r w:rsidRPr="00D6123E">
              <w:rPr>
                <w:rFonts w:ascii="Arial" w:eastAsia="宋体" w:hAnsi="Arial" w:cs="Arial"/>
                <w:color w:val="000000"/>
                <w:kern w:val="0"/>
                <w:sz w:val="20"/>
                <w:szCs w:val="20"/>
              </w:rPr>
              <w:t>频率。它只需要几秒钟</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而且没有破坏性。在涉及</w:t>
            </w:r>
            <w:r w:rsidRPr="00D6123E">
              <w:rPr>
                <w:rFonts w:ascii="Arial" w:eastAsia="宋体" w:hAnsi="Arial" w:cs="Arial"/>
                <w:color w:val="000000"/>
                <w:kern w:val="0"/>
                <w:sz w:val="20"/>
                <w:szCs w:val="20"/>
              </w:rPr>
              <w:t>400</w:t>
            </w:r>
            <w:r w:rsidRPr="00D6123E">
              <w:rPr>
                <w:rFonts w:ascii="Arial" w:eastAsia="宋体" w:hAnsi="Arial" w:cs="Arial"/>
                <w:color w:val="000000"/>
                <w:kern w:val="0"/>
                <w:sz w:val="20"/>
                <w:szCs w:val="20"/>
              </w:rPr>
              <w:t>例患者的多个临床试验中</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敏感性和特异性均大于</w:t>
            </w:r>
            <w:r w:rsidRPr="00D6123E">
              <w:rPr>
                <w:rFonts w:ascii="Arial" w:eastAsia="宋体" w:hAnsi="Arial" w:cs="Arial"/>
                <w:color w:val="000000"/>
                <w:kern w:val="0"/>
                <w:sz w:val="20"/>
                <w:szCs w:val="20"/>
              </w:rPr>
              <w:t>98%</w:t>
            </w:r>
            <w:r w:rsidRPr="00D6123E">
              <w:rPr>
                <w:rFonts w:ascii="Arial" w:eastAsia="宋体" w:hAnsi="Arial" w:cs="Arial"/>
                <w:color w:val="000000"/>
                <w:kern w:val="0"/>
                <w:sz w:val="20"/>
                <w:szCs w:val="20"/>
              </w:rPr>
              <w:t>。</w:t>
            </w: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 xml:space="preserve"> </w:t>
            </w:r>
            <w:r w:rsidRPr="00D6123E">
              <w:rPr>
                <w:rFonts w:ascii="Arial" w:eastAsia="宋体" w:hAnsi="Arial" w:cs="Arial"/>
                <w:color w:val="000000"/>
                <w:kern w:val="0"/>
                <w:sz w:val="20"/>
                <w:szCs w:val="20"/>
              </w:rPr>
              <w:t>技术平台特性</w:t>
            </w:r>
            <w:r w:rsidRPr="00D6123E">
              <w:rPr>
                <w:rFonts w:ascii="Arial" w:eastAsia="宋体" w:hAnsi="Arial" w:cs="Arial"/>
                <w:color w:val="000000"/>
                <w:kern w:val="0"/>
                <w:sz w:val="20"/>
                <w:szCs w:val="20"/>
              </w:rPr>
              <w:t xml:space="preserve">: 1. </w:t>
            </w:r>
            <w:r w:rsidRPr="00D6123E">
              <w:rPr>
                <w:rFonts w:ascii="Arial" w:eastAsia="宋体" w:hAnsi="Arial" w:cs="Arial"/>
                <w:color w:val="000000"/>
                <w:kern w:val="0"/>
                <w:sz w:val="20"/>
                <w:szCs w:val="20"/>
              </w:rPr>
              <w:t>精确度</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在两种癌症超过</w:t>
            </w:r>
            <w:r w:rsidRPr="00D6123E">
              <w:rPr>
                <w:rFonts w:ascii="Arial" w:eastAsia="宋体" w:hAnsi="Arial" w:cs="Arial"/>
                <w:color w:val="000000"/>
                <w:kern w:val="0"/>
                <w:sz w:val="20"/>
                <w:szCs w:val="20"/>
              </w:rPr>
              <w:t xml:space="preserve"> 400 </w:t>
            </w:r>
            <w:r w:rsidRPr="00D6123E">
              <w:rPr>
                <w:rFonts w:ascii="Arial" w:eastAsia="宋体" w:hAnsi="Arial" w:cs="Arial"/>
                <w:color w:val="000000"/>
                <w:kern w:val="0"/>
                <w:sz w:val="20"/>
                <w:szCs w:val="20"/>
              </w:rPr>
              <w:t>位临床试验病患发现</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敏感度高达</w:t>
            </w:r>
            <w:r w:rsidRPr="00D6123E">
              <w:rPr>
                <w:rFonts w:ascii="Arial" w:eastAsia="宋体" w:hAnsi="Arial" w:cs="Arial"/>
                <w:color w:val="000000"/>
                <w:kern w:val="0"/>
                <w:sz w:val="20"/>
                <w:szCs w:val="20"/>
              </w:rPr>
              <w:t xml:space="preserve"> 98-100%,</w:t>
            </w:r>
            <w:r w:rsidRPr="00D6123E">
              <w:rPr>
                <w:rFonts w:ascii="Arial" w:eastAsia="宋体" w:hAnsi="Arial" w:cs="Arial"/>
                <w:color w:val="000000"/>
                <w:kern w:val="0"/>
                <w:sz w:val="20"/>
                <w:szCs w:val="20"/>
              </w:rPr>
              <w:t>特异性也高达</w:t>
            </w:r>
            <w:r w:rsidRPr="00D6123E">
              <w:rPr>
                <w:rFonts w:ascii="Arial" w:eastAsia="宋体" w:hAnsi="Arial" w:cs="Arial"/>
                <w:color w:val="000000"/>
                <w:kern w:val="0"/>
                <w:sz w:val="20"/>
                <w:szCs w:val="20"/>
              </w:rPr>
              <w:t>85-100%</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 xml:space="preserve">2. </w:t>
            </w:r>
            <w:r w:rsidRPr="00D6123E">
              <w:rPr>
                <w:rFonts w:ascii="Arial" w:eastAsia="宋体" w:hAnsi="Arial" w:cs="Arial"/>
                <w:color w:val="000000"/>
                <w:kern w:val="0"/>
                <w:sz w:val="20"/>
                <w:szCs w:val="20"/>
              </w:rPr>
              <w:t>花费</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不昂贵的器材成本</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一次性的耗材成本。</w:t>
            </w:r>
            <w:r w:rsidRPr="00D6123E">
              <w:rPr>
                <w:rFonts w:ascii="Arial" w:eastAsia="宋体" w:hAnsi="Arial" w:cs="Arial"/>
                <w:color w:val="000000"/>
                <w:kern w:val="0"/>
                <w:sz w:val="20"/>
                <w:szCs w:val="20"/>
              </w:rPr>
              <w:t xml:space="preserve">3. </w:t>
            </w:r>
            <w:r w:rsidRPr="00D6123E">
              <w:rPr>
                <w:rFonts w:ascii="Arial" w:eastAsia="宋体" w:hAnsi="Arial" w:cs="Arial"/>
                <w:color w:val="000000"/>
                <w:kern w:val="0"/>
                <w:sz w:val="20"/>
                <w:szCs w:val="20"/>
              </w:rPr>
              <w:t>快速且简易操作</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检测快速只需数秒</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几乎不需训练。</w:t>
            </w:r>
            <w:r w:rsidRPr="00D6123E">
              <w:rPr>
                <w:rFonts w:ascii="Arial" w:eastAsia="宋体" w:hAnsi="Arial" w:cs="Arial"/>
                <w:color w:val="000000"/>
                <w:kern w:val="0"/>
                <w:sz w:val="20"/>
                <w:szCs w:val="20"/>
              </w:rPr>
              <w:t xml:space="preserve">4. </w:t>
            </w:r>
            <w:r w:rsidRPr="00D6123E">
              <w:rPr>
                <w:rFonts w:ascii="Arial" w:eastAsia="宋体" w:hAnsi="Arial" w:cs="Arial"/>
                <w:color w:val="000000"/>
                <w:kern w:val="0"/>
                <w:sz w:val="20"/>
                <w:szCs w:val="20"/>
              </w:rPr>
              <w:t>大小</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没有太大的尺寸限制</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可置于一般检测仪器上方</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不占空间。</w:t>
            </w:r>
            <w:r w:rsidRPr="00D6123E">
              <w:rPr>
                <w:rFonts w:ascii="Arial" w:eastAsia="宋体" w:hAnsi="Arial" w:cs="Arial"/>
                <w:color w:val="000000"/>
                <w:kern w:val="0"/>
                <w:sz w:val="20"/>
                <w:szCs w:val="20"/>
              </w:rPr>
              <w:t xml:space="preserve"> 5. </w:t>
            </w:r>
            <w:r w:rsidRPr="00D6123E">
              <w:rPr>
                <w:rFonts w:ascii="Arial" w:eastAsia="宋体" w:hAnsi="Arial" w:cs="Arial"/>
                <w:color w:val="000000"/>
                <w:kern w:val="0"/>
                <w:sz w:val="20"/>
                <w:szCs w:val="20"/>
              </w:rPr>
              <w:t>预测性</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开刀前即可提供癌症恶性程度的评估。目前利用</w:t>
            </w:r>
            <w:r w:rsidRPr="00D6123E">
              <w:rPr>
                <w:rFonts w:ascii="Arial" w:eastAsia="宋体" w:hAnsi="Arial" w:cs="Arial"/>
                <w:color w:val="000000"/>
                <w:kern w:val="0"/>
                <w:sz w:val="20"/>
                <w:szCs w:val="20"/>
              </w:rPr>
              <w:t xml:space="preserve"> </w:t>
            </w: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 xml:space="preserve"> </w:t>
            </w:r>
            <w:r w:rsidRPr="00D6123E">
              <w:rPr>
                <w:rFonts w:ascii="Arial" w:eastAsia="宋体" w:hAnsi="Arial" w:cs="Arial"/>
                <w:color w:val="000000"/>
                <w:kern w:val="0"/>
                <w:sz w:val="20"/>
                <w:szCs w:val="20"/>
              </w:rPr>
              <w:t>技术平台设计出的</w:t>
            </w:r>
            <w:r w:rsidRPr="00D6123E">
              <w:rPr>
                <w:rFonts w:ascii="Arial" w:eastAsia="宋体" w:hAnsi="Arial" w:cs="Arial"/>
                <w:color w:val="000000"/>
                <w:kern w:val="0"/>
                <w:sz w:val="20"/>
                <w:szCs w:val="20"/>
              </w:rPr>
              <w:t xml:space="preserve"> </w:t>
            </w:r>
            <w:proofErr w:type="spellStart"/>
            <w:r w:rsidRPr="00D6123E">
              <w:rPr>
                <w:rFonts w:ascii="Arial" w:eastAsia="宋体" w:hAnsi="Arial" w:cs="Arial"/>
                <w:color w:val="000000"/>
                <w:kern w:val="0"/>
                <w:sz w:val="20"/>
                <w:szCs w:val="20"/>
              </w:rPr>
              <w:t>MarginScan</w:t>
            </w:r>
            <w:proofErr w:type="spellEnd"/>
            <w:r w:rsidRPr="00D6123E">
              <w:rPr>
                <w:rFonts w:ascii="Arial" w:eastAsia="宋体" w:hAnsi="Arial" w:cs="Arial"/>
                <w:color w:val="000000"/>
                <w:kern w:val="0"/>
                <w:sz w:val="20"/>
                <w:szCs w:val="20"/>
              </w:rPr>
              <w:t xml:space="preserve"> </w:t>
            </w:r>
            <w:r w:rsidRPr="00D6123E">
              <w:rPr>
                <w:rFonts w:ascii="Arial" w:eastAsia="宋体" w:hAnsi="Arial" w:cs="Arial"/>
                <w:color w:val="000000"/>
                <w:kern w:val="0"/>
                <w:sz w:val="20"/>
                <w:szCs w:val="20"/>
              </w:rPr>
              <w:t>已能准确提供皮肤癌诊断</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成為更快速经济及少量健康组织的侦测方法。</w:t>
            </w:r>
            <w:proofErr w:type="spellStart"/>
            <w:r w:rsidRPr="00D6123E">
              <w:rPr>
                <w:rFonts w:ascii="Arial" w:eastAsia="宋体" w:hAnsi="Arial" w:cs="Arial"/>
                <w:color w:val="000000"/>
                <w:kern w:val="0"/>
                <w:sz w:val="20"/>
                <w:szCs w:val="20"/>
              </w:rPr>
              <w:t>NovaScan</w:t>
            </w:r>
            <w:proofErr w:type="spellEnd"/>
            <w:r w:rsidRPr="00D6123E">
              <w:rPr>
                <w:rFonts w:ascii="Arial" w:eastAsia="宋体" w:hAnsi="Arial" w:cs="Arial"/>
                <w:color w:val="000000"/>
                <w:kern w:val="0"/>
                <w:sz w:val="20"/>
                <w:szCs w:val="20"/>
              </w:rPr>
              <w:t>还具有与其他已广泛被使用的仪器平台整合的潜能。且除皮肤癌外</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其他癌症的侦测也有很大的发展空间</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能被灵活运用于癌症早期发现早及治疗的利器。</w:t>
            </w:r>
          </w:p>
        </w:tc>
        <w:tc>
          <w:tcPr>
            <w:tcW w:w="866" w:type="dxa"/>
            <w:vAlign w:val="center"/>
          </w:tcPr>
          <w:p w:rsidR="00D67079" w:rsidRPr="00D6123E"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D67079" w:rsidRPr="00D6123E" w:rsidTr="007B5C7D">
        <w:trPr>
          <w:trHeight w:val="1176"/>
          <w:jc w:val="center"/>
        </w:trPr>
        <w:tc>
          <w:tcPr>
            <w:tcW w:w="698" w:type="dxa"/>
            <w:shd w:val="clear" w:color="auto" w:fill="auto"/>
            <w:noWrap/>
            <w:vAlign w:val="center"/>
            <w:hideMark/>
          </w:tcPr>
          <w:p w:rsidR="00D67079" w:rsidRPr="00D6123E"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0" w:type="auto"/>
            <w:shd w:val="clear" w:color="auto" w:fill="auto"/>
            <w:vAlign w:val="center"/>
            <w:hideMark/>
          </w:tcPr>
          <w:p w:rsidR="00D67079" w:rsidRPr="00D6123E" w:rsidRDefault="00D67079" w:rsidP="00AE706E">
            <w:pPr>
              <w:widowControl/>
              <w:jc w:val="center"/>
              <w:rPr>
                <w:rFonts w:ascii="Arial" w:eastAsia="宋体" w:hAnsi="Arial" w:cs="Arial"/>
                <w:color w:val="000000"/>
                <w:kern w:val="0"/>
                <w:sz w:val="20"/>
                <w:szCs w:val="20"/>
              </w:rPr>
            </w:pPr>
            <w:proofErr w:type="spellStart"/>
            <w:r w:rsidRPr="00D6123E">
              <w:rPr>
                <w:rFonts w:ascii="Arial" w:eastAsia="宋体" w:hAnsi="Arial" w:cs="Arial"/>
                <w:color w:val="000000"/>
                <w:kern w:val="0"/>
                <w:sz w:val="20"/>
                <w:szCs w:val="20"/>
              </w:rPr>
              <w:t>Phyteau</w:t>
            </w:r>
            <w:proofErr w:type="spellEnd"/>
            <w:r>
              <w:rPr>
                <w:rFonts w:ascii="Arial" w:eastAsia="宋体" w:hAnsi="Arial" w:cs="Arial" w:hint="eastAsia"/>
                <w:color w:val="000000"/>
                <w:kern w:val="0"/>
                <w:sz w:val="20"/>
                <w:szCs w:val="20"/>
              </w:rPr>
              <w:t xml:space="preserve"> Inc.</w:t>
            </w:r>
          </w:p>
        </w:tc>
        <w:tc>
          <w:tcPr>
            <w:tcW w:w="5958" w:type="dxa"/>
            <w:shd w:val="clear" w:color="auto" w:fill="auto"/>
            <w:hideMark/>
          </w:tcPr>
          <w:p w:rsidR="00D67079" w:rsidRPr="00D6123E" w:rsidRDefault="00D67079" w:rsidP="0043641D">
            <w:pPr>
              <w:widowControl/>
              <w:rPr>
                <w:rFonts w:ascii="Arial" w:eastAsia="宋体" w:hAnsi="Arial" w:cs="Arial"/>
                <w:color w:val="000000"/>
                <w:kern w:val="0"/>
                <w:sz w:val="20"/>
                <w:szCs w:val="20"/>
              </w:rPr>
            </w:pPr>
            <w:proofErr w:type="spellStart"/>
            <w:r w:rsidRPr="00D6123E">
              <w:rPr>
                <w:rFonts w:ascii="Arial" w:eastAsia="宋体" w:hAnsi="Arial" w:cs="Arial"/>
                <w:color w:val="000000"/>
                <w:kern w:val="0"/>
                <w:sz w:val="20"/>
                <w:szCs w:val="20"/>
              </w:rPr>
              <w:t>Phyteau</w:t>
            </w:r>
            <w:proofErr w:type="spellEnd"/>
            <w:r w:rsidRPr="00D6123E">
              <w:rPr>
                <w:rFonts w:ascii="Arial" w:eastAsia="宋体" w:hAnsi="Arial" w:cs="Arial"/>
                <w:color w:val="000000"/>
                <w:kern w:val="0"/>
                <w:sz w:val="20"/>
                <w:szCs w:val="20"/>
              </w:rPr>
              <w:t>正在开发安全有效的针对新型糖尿病，肥胖和相关代谢疾病治疗药物。</w:t>
            </w:r>
            <w:proofErr w:type="spellStart"/>
            <w:r w:rsidRPr="00D6123E">
              <w:rPr>
                <w:rFonts w:ascii="Arial" w:eastAsia="宋体" w:hAnsi="Arial" w:cs="Arial"/>
                <w:color w:val="000000"/>
                <w:kern w:val="0"/>
                <w:sz w:val="20"/>
                <w:szCs w:val="20"/>
              </w:rPr>
              <w:t>Phyteau</w:t>
            </w:r>
            <w:proofErr w:type="spellEnd"/>
            <w:r w:rsidRPr="00D6123E">
              <w:rPr>
                <w:rFonts w:ascii="Arial" w:eastAsia="宋体" w:hAnsi="Arial" w:cs="Arial"/>
                <w:color w:val="000000"/>
                <w:kern w:val="0"/>
                <w:sz w:val="20"/>
                <w:szCs w:val="20"/>
              </w:rPr>
              <w:t>的新的肠促胰岛素方法激活身体的天然代谢激素系统，释放治疗水平的关键激素，包括</w:t>
            </w:r>
            <w:r w:rsidRPr="00D6123E">
              <w:rPr>
                <w:rFonts w:ascii="Arial" w:eastAsia="宋体" w:hAnsi="Arial" w:cs="Arial"/>
                <w:color w:val="000000"/>
                <w:kern w:val="0"/>
                <w:sz w:val="20"/>
                <w:szCs w:val="20"/>
              </w:rPr>
              <w:t>GLP-1</w:t>
            </w:r>
            <w:r w:rsidRPr="00D6123E">
              <w:rPr>
                <w:rFonts w:ascii="Arial" w:eastAsia="宋体" w:hAnsi="Arial" w:cs="Arial"/>
                <w:color w:val="000000"/>
                <w:kern w:val="0"/>
                <w:sz w:val="20"/>
                <w:szCs w:val="20"/>
              </w:rPr>
              <w:t>，</w:t>
            </w:r>
            <w:r w:rsidRPr="00D6123E">
              <w:rPr>
                <w:rFonts w:ascii="Arial" w:eastAsia="宋体" w:hAnsi="Arial" w:cs="Arial"/>
                <w:color w:val="000000"/>
                <w:kern w:val="0"/>
                <w:sz w:val="20"/>
                <w:szCs w:val="20"/>
              </w:rPr>
              <w:t>PYY</w:t>
            </w:r>
            <w:r w:rsidRPr="00D6123E">
              <w:rPr>
                <w:rFonts w:ascii="Arial" w:eastAsia="宋体" w:hAnsi="Arial" w:cs="Arial"/>
                <w:color w:val="000000"/>
                <w:kern w:val="0"/>
                <w:sz w:val="20"/>
                <w:szCs w:val="20"/>
              </w:rPr>
              <w:t>和</w:t>
            </w:r>
            <w:r w:rsidRPr="00D6123E">
              <w:rPr>
                <w:rFonts w:ascii="Arial" w:eastAsia="宋体" w:hAnsi="Arial" w:cs="Arial"/>
                <w:color w:val="000000"/>
                <w:kern w:val="0"/>
                <w:sz w:val="20"/>
                <w:szCs w:val="20"/>
              </w:rPr>
              <w:t>CCK</w:t>
            </w:r>
            <w:r w:rsidRPr="00D6123E">
              <w:rPr>
                <w:rFonts w:ascii="Arial" w:eastAsia="宋体" w:hAnsi="Arial" w:cs="Arial"/>
                <w:color w:val="000000"/>
                <w:kern w:val="0"/>
                <w:sz w:val="20"/>
                <w:szCs w:val="20"/>
              </w:rPr>
              <w:t>，用来改善血糖水平处理，减少饭后血糖峰值并增加饱腹感。这项首创的疗法由一流的医生和科学家团队开发，使用自然疗法治疗代谢疾病。</w:t>
            </w:r>
          </w:p>
        </w:tc>
        <w:tc>
          <w:tcPr>
            <w:tcW w:w="866" w:type="dxa"/>
            <w:vAlign w:val="center"/>
          </w:tcPr>
          <w:p w:rsidR="00D67079" w:rsidRPr="00D6123E"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D67079" w:rsidRPr="00D6123E" w:rsidTr="007B5C7D">
        <w:trPr>
          <w:trHeight w:val="1296"/>
          <w:jc w:val="center"/>
        </w:trPr>
        <w:tc>
          <w:tcPr>
            <w:tcW w:w="698" w:type="dxa"/>
            <w:shd w:val="clear" w:color="auto" w:fill="auto"/>
            <w:noWrap/>
            <w:vAlign w:val="center"/>
            <w:hideMark/>
          </w:tcPr>
          <w:p w:rsidR="00D67079" w:rsidRPr="00D6123E"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0" w:type="auto"/>
            <w:shd w:val="clear" w:color="auto" w:fill="auto"/>
            <w:vAlign w:val="center"/>
            <w:hideMark/>
          </w:tcPr>
          <w:p w:rsidR="00D67079" w:rsidRPr="000A0C1D" w:rsidRDefault="000A0C1D" w:rsidP="000A0C1D">
            <w:pPr>
              <w:jc w:val="center"/>
              <w:rPr>
                <w:rFonts w:ascii="Arial" w:eastAsia="宋体" w:hAnsi="Arial" w:cs="Arial"/>
                <w:color w:val="000000"/>
                <w:sz w:val="20"/>
                <w:szCs w:val="20"/>
              </w:rPr>
            </w:pPr>
            <w:proofErr w:type="spellStart"/>
            <w:r>
              <w:rPr>
                <w:rFonts w:ascii="Arial" w:hAnsi="Arial" w:cs="Arial"/>
                <w:color w:val="000000"/>
                <w:sz w:val="20"/>
                <w:szCs w:val="20"/>
              </w:rPr>
              <w:t>Laporte</w:t>
            </w:r>
            <w:proofErr w:type="spellEnd"/>
            <w:r>
              <w:rPr>
                <w:rFonts w:ascii="Arial" w:hAnsi="Arial" w:cs="Arial"/>
                <w:color w:val="000000"/>
                <w:sz w:val="20"/>
                <w:szCs w:val="20"/>
              </w:rPr>
              <w:t xml:space="preserve"> Therapeutics</w:t>
            </w:r>
          </w:p>
        </w:tc>
        <w:tc>
          <w:tcPr>
            <w:tcW w:w="5958" w:type="dxa"/>
            <w:shd w:val="clear" w:color="auto" w:fill="auto"/>
            <w:hideMark/>
          </w:tcPr>
          <w:p w:rsidR="00D67079" w:rsidRPr="00D6123E" w:rsidRDefault="000A0C1D" w:rsidP="0043641D">
            <w:pPr>
              <w:widowControl/>
              <w:rPr>
                <w:rFonts w:ascii="Arial" w:eastAsia="宋体" w:hAnsi="Arial" w:cs="Arial"/>
                <w:color w:val="000000"/>
                <w:kern w:val="0"/>
                <w:sz w:val="20"/>
                <w:szCs w:val="20"/>
              </w:rPr>
            </w:pPr>
            <w:proofErr w:type="spellStart"/>
            <w:r w:rsidRPr="000A0C1D">
              <w:rPr>
                <w:rFonts w:ascii="Arial" w:eastAsia="宋体" w:hAnsi="Arial" w:cs="Arial" w:hint="eastAsia"/>
                <w:color w:val="000000"/>
                <w:kern w:val="0"/>
                <w:sz w:val="20"/>
                <w:szCs w:val="20"/>
              </w:rPr>
              <w:t>Laporte</w:t>
            </w:r>
            <w:proofErr w:type="spellEnd"/>
            <w:r w:rsidRPr="000A0C1D">
              <w:rPr>
                <w:rFonts w:ascii="Arial" w:eastAsia="宋体" w:hAnsi="Arial" w:cs="Arial" w:hint="eastAsia"/>
                <w:color w:val="000000"/>
                <w:kern w:val="0"/>
                <w:sz w:val="20"/>
                <w:szCs w:val="20"/>
              </w:rPr>
              <w:t xml:space="preserve"> Therapeutics</w:t>
            </w:r>
            <w:r w:rsidRPr="000A0C1D">
              <w:rPr>
                <w:rFonts w:ascii="Arial" w:eastAsia="宋体" w:hAnsi="Arial" w:cs="Arial" w:hint="eastAsia"/>
                <w:color w:val="000000"/>
                <w:kern w:val="0"/>
                <w:sz w:val="20"/>
                <w:szCs w:val="20"/>
              </w:rPr>
              <w:t>是一家位于柯林斯堡</w:t>
            </w:r>
            <w:r w:rsidRPr="000A0C1D">
              <w:rPr>
                <w:rFonts w:ascii="Arial" w:eastAsia="宋体" w:hAnsi="Arial" w:cs="Arial" w:hint="eastAsia"/>
                <w:color w:val="000000"/>
                <w:kern w:val="0"/>
                <w:sz w:val="20"/>
                <w:szCs w:val="20"/>
              </w:rPr>
              <w:t>(Fort Collins)</w:t>
            </w:r>
            <w:r w:rsidRPr="000A0C1D">
              <w:rPr>
                <w:rFonts w:ascii="Arial" w:eastAsia="宋体" w:hAnsi="Arial" w:cs="Arial" w:hint="eastAsia"/>
                <w:color w:val="000000"/>
                <w:kern w:val="0"/>
                <w:sz w:val="20"/>
                <w:szCs w:val="20"/>
              </w:rPr>
              <w:t>的公司，开发用于预防人、动物和牲畜呼吸道感染的吸入免疫疗法。该公司使用了一种平台免疫刺激技术，专门设计用于非特异性激活粘膜表面的局部免疫防御。</w:t>
            </w:r>
          </w:p>
        </w:tc>
        <w:tc>
          <w:tcPr>
            <w:tcW w:w="866" w:type="dxa"/>
            <w:vAlign w:val="center"/>
          </w:tcPr>
          <w:p w:rsidR="00D67079" w:rsidRPr="00D6123E"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FE3572" w:rsidRPr="00D6123E" w:rsidTr="007B5C7D">
        <w:trPr>
          <w:trHeight w:val="1097"/>
          <w:jc w:val="center"/>
        </w:trPr>
        <w:tc>
          <w:tcPr>
            <w:tcW w:w="698" w:type="dxa"/>
            <w:shd w:val="clear" w:color="auto" w:fill="auto"/>
            <w:noWrap/>
            <w:vAlign w:val="center"/>
            <w:hideMark/>
          </w:tcPr>
          <w:p w:rsidR="00FE3572"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0" w:type="auto"/>
            <w:shd w:val="clear" w:color="auto" w:fill="auto"/>
            <w:vAlign w:val="center"/>
            <w:hideMark/>
          </w:tcPr>
          <w:p w:rsidR="00FE3572" w:rsidRPr="000A0C1D" w:rsidRDefault="000A0C1D" w:rsidP="00ED54A6">
            <w:pPr>
              <w:jc w:val="center"/>
              <w:rPr>
                <w:rFonts w:ascii="Arial" w:eastAsia="宋体" w:hAnsi="Arial" w:cs="Arial"/>
                <w:color w:val="000000"/>
                <w:sz w:val="20"/>
                <w:szCs w:val="20"/>
              </w:rPr>
            </w:pPr>
            <w:proofErr w:type="spellStart"/>
            <w:r>
              <w:rPr>
                <w:rFonts w:ascii="Arial" w:hAnsi="Arial" w:cs="Arial"/>
                <w:color w:val="000000"/>
                <w:sz w:val="20"/>
                <w:szCs w:val="20"/>
              </w:rPr>
              <w:t>Teraimmune</w:t>
            </w:r>
            <w:proofErr w:type="spellEnd"/>
            <w:r>
              <w:rPr>
                <w:rFonts w:ascii="Arial" w:hAnsi="Arial" w:cs="Arial"/>
                <w:color w:val="000000"/>
                <w:sz w:val="20"/>
                <w:szCs w:val="20"/>
              </w:rPr>
              <w:t>, Inc.</w:t>
            </w:r>
          </w:p>
        </w:tc>
        <w:tc>
          <w:tcPr>
            <w:tcW w:w="5958" w:type="dxa"/>
            <w:shd w:val="clear" w:color="auto" w:fill="auto"/>
            <w:hideMark/>
          </w:tcPr>
          <w:p w:rsidR="00FE3572" w:rsidRPr="00ED54A6" w:rsidRDefault="000A0C1D" w:rsidP="00ED54A6">
            <w:pPr>
              <w:widowControl/>
              <w:rPr>
                <w:rFonts w:ascii="Arial" w:eastAsia="宋体" w:hAnsi="Arial" w:cs="Arial"/>
                <w:color w:val="000000"/>
                <w:kern w:val="0"/>
                <w:sz w:val="20"/>
                <w:szCs w:val="20"/>
              </w:rPr>
            </w:pPr>
            <w:proofErr w:type="spellStart"/>
            <w:r w:rsidRPr="000A0C1D">
              <w:rPr>
                <w:rFonts w:ascii="Arial" w:eastAsia="宋体" w:hAnsi="Arial" w:cs="Arial" w:hint="eastAsia"/>
                <w:color w:val="000000"/>
                <w:kern w:val="0"/>
                <w:sz w:val="20"/>
                <w:szCs w:val="20"/>
              </w:rPr>
              <w:t>TeraImmune</w:t>
            </w:r>
            <w:proofErr w:type="spellEnd"/>
            <w:r w:rsidRPr="000A0C1D">
              <w:rPr>
                <w:rFonts w:ascii="Arial" w:eastAsia="宋体" w:hAnsi="Arial" w:cs="Arial" w:hint="eastAsia"/>
                <w:color w:val="000000"/>
                <w:kern w:val="0"/>
                <w:sz w:val="20"/>
                <w:szCs w:val="20"/>
              </w:rPr>
              <w:t>, Inc</w:t>
            </w:r>
            <w:r w:rsidRPr="000A0C1D">
              <w:rPr>
                <w:rFonts w:ascii="Arial" w:eastAsia="宋体" w:hAnsi="Arial" w:cs="Arial" w:hint="eastAsia"/>
                <w:color w:val="000000"/>
                <w:kern w:val="0"/>
                <w:sz w:val="20"/>
                <w:szCs w:val="20"/>
              </w:rPr>
              <w:t>是一家位于马里兰州罗克维尔的临床前阶段免疫细胞治疗公司。</w:t>
            </w:r>
            <w:proofErr w:type="spellStart"/>
            <w:r w:rsidRPr="000A0C1D">
              <w:rPr>
                <w:rFonts w:ascii="Arial" w:eastAsia="宋体" w:hAnsi="Arial" w:cs="Arial" w:hint="eastAsia"/>
                <w:color w:val="000000"/>
                <w:kern w:val="0"/>
                <w:sz w:val="20"/>
                <w:szCs w:val="20"/>
              </w:rPr>
              <w:t>TeraImmune</w:t>
            </w:r>
            <w:proofErr w:type="spellEnd"/>
            <w:r w:rsidRPr="000A0C1D">
              <w:rPr>
                <w:rFonts w:ascii="Arial" w:eastAsia="宋体" w:hAnsi="Arial" w:cs="Arial" w:hint="eastAsia"/>
                <w:color w:val="000000"/>
                <w:kern w:val="0"/>
                <w:sz w:val="20"/>
                <w:szCs w:val="20"/>
              </w:rPr>
              <w:t>致力于开发</w:t>
            </w:r>
            <w:r w:rsidRPr="000A0C1D">
              <w:rPr>
                <w:rFonts w:ascii="Arial" w:eastAsia="宋体" w:hAnsi="Arial" w:cs="Arial" w:hint="eastAsia"/>
                <w:color w:val="000000"/>
                <w:kern w:val="0"/>
                <w:sz w:val="20"/>
                <w:szCs w:val="20"/>
              </w:rPr>
              <w:t>FVIII</w:t>
            </w:r>
            <w:r w:rsidRPr="000A0C1D">
              <w:rPr>
                <w:rFonts w:ascii="Arial" w:eastAsia="宋体" w:hAnsi="Arial" w:cs="Arial" w:hint="eastAsia"/>
                <w:color w:val="000000"/>
                <w:kern w:val="0"/>
                <w:sz w:val="20"/>
                <w:szCs w:val="20"/>
              </w:rPr>
              <w:t>抗药物抗体</w:t>
            </w:r>
            <w:r w:rsidRPr="000A0C1D">
              <w:rPr>
                <w:rFonts w:ascii="Arial" w:eastAsia="宋体" w:hAnsi="Arial" w:cs="Arial" w:hint="eastAsia"/>
                <w:color w:val="000000"/>
                <w:kern w:val="0"/>
                <w:sz w:val="20"/>
                <w:szCs w:val="20"/>
              </w:rPr>
              <w:t>(ADA)</w:t>
            </w:r>
            <w:r w:rsidRPr="000A0C1D">
              <w:rPr>
                <w:rFonts w:ascii="Arial" w:eastAsia="宋体" w:hAnsi="Arial" w:cs="Arial" w:hint="eastAsia"/>
                <w:color w:val="000000"/>
                <w:kern w:val="0"/>
                <w:sz w:val="20"/>
                <w:szCs w:val="20"/>
              </w:rPr>
              <w:t>治疗</w:t>
            </w:r>
            <w:r w:rsidRPr="000A0C1D">
              <w:rPr>
                <w:rFonts w:ascii="Arial" w:eastAsia="宋体" w:hAnsi="Arial" w:cs="Arial" w:hint="eastAsia"/>
                <w:color w:val="000000"/>
                <w:kern w:val="0"/>
                <w:sz w:val="20"/>
                <w:szCs w:val="20"/>
              </w:rPr>
              <w:t>A</w:t>
            </w:r>
            <w:r w:rsidRPr="000A0C1D">
              <w:rPr>
                <w:rFonts w:ascii="Arial" w:eastAsia="宋体" w:hAnsi="Arial" w:cs="Arial" w:hint="eastAsia"/>
                <w:color w:val="000000"/>
                <w:kern w:val="0"/>
                <w:sz w:val="20"/>
                <w:szCs w:val="20"/>
              </w:rPr>
              <w:t>型血友病</w:t>
            </w:r>
            <w:r w:rsidRPr="000A0C1D">
              <w:rPr>
                <w:rFonts w:ascii="Arial" w:eastAsia="宋体" w:hAnsi="Arial" w:cs="Arial" w:hint="eastAsia"/>
                <w:color w:val="000000"/>
                <w:kern w:val="0"/>
                <w:sz w:val="20"/>
                <w:szCs w:val="20"/>
              </w:rPr>
              <w:t xml:space="preserve"> (HA)</w:t>
            </w:r>
            <w:r w:rsidRPr="000A0C1D">
              <w:rPr>
                <w:rFonts w:ascii="Arial" w:eastAsia="宋体" w:hAnsi="Arial" w:cs="Arial" w:hint="eastAsia"/>
                <w:color w:val="000000"/>
                <w:kern w:val="0"/>
                <w:sz w:val="20"/>
                <w:szCs w:val="20"/>
              </w:rPr>
              <w:t>的调节性</w:t>
            </w:r>
            <w:r w:rsidRPr="000A0C1D">
              <w:rPr>
                <w:rFonts w:ascii="Arial" w:eastAsia="宋体" w:hAnsi="Arial" w:cs="Arial" w:hint="eastAsia"/>
                <w:color w:val="000000"/>
                <w:kern w:val="0"/>
                <w:sz w:val="20"/>
                <w:szCs w:val="20"/>
              </w:rPr>
              <w:t>T</w:t>
            </w:r>
            <w:r w:rsidRPr="000A0C1D">
              <w:rPr>
                <w:rFonts w:ascii="Arial" w:eastAsia="宋体" w:hAnsi="Arial" w:cs="Arial" w:hint="eastAsia"/>
                <w:color w:val="000000"/>
                <w:kern w:val="0"/>
                <w:sz w:val="20"/>
                <w:szCs w:val="20"/>
              </w:rPr>
              <w:t>细胞</w:t>
            </w:r>
            <w:r w:rsidRPr="000A0C1D">
              <w:rPr>
                <w:rFonts w:ascii="Arial" w:eastAsia="宋体" w:hAnsi="Arial" w:cs="Arial" w:hint="eastAsia"/>
                <w:color w:val="000000"/>
                <w:kern w:val="0"/>
                <w:sz w:val="20"/>
                <w:szCs w:val="20"/>
              </w:rPr>
              <w:t>(</w:t>
            </w:r>
            <w:proofErr w:type="spellStart"/>
            <w:r w:rsidRPr="000A0C1D">
              <w:rPr>
                <w:rFonts w:ascii="Arial" w:eastAsia="宋体" w:hAnsi="Arial" w:cs="Arial" w:hint="eastAsia"/>
                <w:color w:val="000000"/>
                <w:kern w:val="0"/>
                <w:sz w:val="20"/>
                <w:szCs w:val="20"/>
              </w:rPr>
              <w:t>Treg</w:t>
            </w:r>
            <w:proofErr w:type="spellEnd"/>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疗法。</w:t>
            </w:r>
          </w:p>
        </w:tc>
        <w:tc>
          <w:tcPr>
            <w:tcW w:w="866" w:type="dxa"/>
            <w:vAlign w:val="center"/>
          </w:tcPr>
          <w:p w:rsidR="00FE3572" w:rsidRDefault="00370CED"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370CED" w:rsidRPr="00D6123E" w:rsidTr="007B5C7D">
        <w:trPr>
          <w:trHeight w:val="1097"/>
          <w:jc w:val="center"/>
        </w:trPr>
        <w:tc>
          <w:tcPr>
            <w:tcW w:w="698" w:type="dxa"/>
            <w:shd w:val="clear" w:color="auto" w:fill="auto"/>
            <w:noWrap/>
            <w:vAlign w:val="center"/>
            <w:hideMark/>
          </w:tcPr>
          <w:p w:rsidR="00370CED" w:rsidRDefault="006E3F3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0" w:type="auto"/>
            <w:shd w:val="clear" w:color="auto" w:fill="auto"/>
            <w:vAlign w:val="center"/>
            <w:hideMark/>
          </w:tcPr>
          <w:p w:rsidR="00370CED" w:rsidRPr="00370CED" w:rsidRDefault="00370CED" w:rsidP="00ED54A6">
            <w:pPr>
              <w:jc w:val="center"/>
              <w:rPr>
                <w:rFonts w:ascii="Arial" w:hAnsi="Arial" w:cs="Arial"/>
                <w:color w:val="000000"/>
                <w:sz w:val="20"/>
                <w:szCs w:val="20"/>
              </w:rPr>
            </w:pPr>
            <w:proofErr w:type="spellStart"/>
            <w:r>
              <w:rPr>
                <w:rFonts w:ascii="Arial" w:hAnsi="Arial" w:cs="Arial" w:hint="eastAsia"/>
                <w:color w:val="000000"/>
                <w:sz w:val="20"/>
                <w:szCs w:val="20"/>
              </w:rPr>
              <w:t>Biovista</w:t>
            </w:r>
            <w:proofErr w:type="spellEnd"/>
            <w:r>
              <w:rPr>
                <w:rFonts w:ascii="Arial" w:hAnsi="Arial" w:cs="Arial" w:hint="eastAsia"/>
                <w:color w:val="000000"/>
                <w:sz w:val="20"/>
                <w:szCs w:val="20"/>
              </w:rPr>
              <w:t xml:space="preserve"> Inc.</w:t>
            </w:r>
          </w:p>
        </w:tc>
        <w:tc>
          <w:tcPr>
            <w:tcW w:w="5958" w:type="dxa"/>
            <w:shd w:val="clear" w:color="auto" w:fill="auto"/>
            <w:hideMark/>
          </w:tcPr>
          <w:p w:rsidR="00370CED" w:rsidRPr="00370CED" w:rsidRDefault="00370CED" w:rsidP="00ED54A6">
            <w:pPr>
              <w:widowControl/>
              <w:rPr>
                <w:rFonts w:ascii="Arial" w:eastAsia="宋体" w:hAnsi="Arial" w:cs="Arial"/>
                <w:color w:val="000000"/>
                <w:kern w:val="0"/>
                <w:sz w:val="20"/>
                <w:szCs w:val="20"/>
              </w:rPr>
            </w:pPr>
            <w:r w:rsidRPr="00370CED">
              <w:rPr>
                <w:rFonts w:ascii="Arial" w:eastAsia="宋体" w:hAnsi="Arial" w:cs="Arial" w:hint="eastAsia"/>
                <w:color w:val="000000"/>
                <w:kern w:val="0"/>
                <w:sz w:val="20"/>
                <w:szCs w:val="20"/>
              </w:rPr>
              <w:t>Biovista</w:t>
            </w:r>
            <w:r w:rsidRPr="00370CED">
              <w:rPr>
                <w:rFonts w:ascii="Arial" w:eastAsia="宋体" w:hAnsi="Arial" w:cs="Arial" w:hint="eastAsia"/>
                <w:color w:val="000000"/>
                <w:kern w:val="0"/>
                <w:sz w:val="20"/>
                <w:szCs w:val="20"/>
              </w:rPr>
              <w:t>利用其人工智能平台，在医疗需求未得到满足的疾病领域提供药物重新定位服务，并为制药行业提供相关药物和目标分析服务。</w:t>
            </w:r>
            <w:r w:rsidRPr="00370CED">
              <w:rPr>
                <w:rFonts w:ascii="Arial" w:eastAsia="宋体" w:hAnsi="Arial" w:cs="Arial" w:hint="eastAsia"/>
                <w:color w:val="000000"/>
                <w:kern w:val="0"/>
                <w:sz w:val="20"/>
                <w:szCs w:val="20"/>
              </w:rPr>
              <w:t>Biovista</w:t>
            </w:r>
            <w:r w:rsidRPr="00370CED">
              <w:rPr>
                <w:rFonts w:ascii="Arial" w:eastAsia="宋体" w:hAnsi="Arial" w:cs="Arial" w:hint="eastAsia"/>
                <w:color w:val="000000"/>
                <w:kern w:val="0"/>
                <w:sz w:val="20"/>
                <w:szCs w:val="20"/>
              </w:rPr>
              <w:t>专有的</w:t>
            </w:r>
            <w:r w:rsidRPr="00370CED">
              <w:rPr>
                <w:rFonts w:ascii="Arial" w:eastAsia="宋体" w:hAnsi="Arial" w:cs="Arial" w:hint="eastAsia"/>
                <w:color w:val="000000"/>
                <w:kern w:val="0"/>
                <w:sz w:val="20"/>
                <w:szCs w:val="20"/>
              </w:rPr>
              <w:t>DiscoverPro</w:t>
            </w:r>
            <w:r w:rsidRPr="00370CED">
              <w:rPr>
                <w:rFonts w:ascii="Arial" w:eastAsia="宋体" w:hAnsi="Arial" w:cs="Arial" w:hint="eastAsia"/>
                <w:color w:val="000000"/>
                <w:kern w:val="0"/>
                <w:sz w:val="20"/>
                <w:szCs w:val="20"/>
              </w:rPr>
              <w:t>技术平台允许该公司在非常短的时间内以非常高的预测成功率确定重新利用的候选人。该平台的独特之处在于能以基于行动机制的相关性来解决候选药物的有效性和潜在毒性方面的问题。</w:t>
            </w:r>
            <w:r w:rsidRPr="00370CED">
              <w:rPr>
                <w:rFonts w:ascii="Arial" w:eastAsia="宋体" w:hAnsi="Arial" w:cs="Arial" w:hint="eastAsia"/>
                <w:color w:val="000000"/>
                <w:kern w:val="0"/>
                <w:sz w:val="20"/>
                <w:szCs w:val="20"/>
              </w:rPr>
              <w:t>Biovista</w:t>
            </w:r>
            <w:r w:rsidRPr="00370CED">
              <w:rPr>
                <w:rFonts w:ascii="Arial" w:eastAsia="宋体" w:hAnsi="Arial" w:cs="Arial" w:hint="eastAsia"/>
                <w:color w:val="000000"/>
                <w:kern w:val="0"/>
                <w:sz w:val="20"/>
                <w:szCs w:val="20"/>
              </w:rPr>
              <w:t>的合作伙伴包括</w:t>
            </w:r>
            <w:r w:rsidRPr="00370CED">
              <w:rPr>
                <w:rFonts w:ascii="Arial" w:eastAsia="宋体" w:hAnsi="Arial" w:cs="Arial" w:hint="eastAsia"/>
                <w:color w:val="000000"/>
                <w:kern w:val="0"/>
                <w:sz w:val="20"/>
                <w:szCs w:val="20"/>
              </w:rPr>
              <w:t>FDA</w:t>
            </w:r>
            <w:r w:rsidRPr="00370CED">
              <w:rPr>
                <w:rFonts w:ascii="Arial" w:eastAsia="宋体" w:hAnsi="Arial" w:cs="Arial" w:hint="eastAsia"/>
                <w:color w:val="000000"/>
                <w:kern w:val="0"/>
                <w:sz w:val="20"/>
                <w:szCs w:val="20"/>
              </w:rPr>
              <w:t>、大型制药公司、各种</w:t>
            </w:r>
            <w:r w:rsidRPr="00370CED">
              <w:rPr>
                <w:rFonts w:ascii="Arial" w:eastAsia="宋体" w:hAnsi="Arial" w:cs="Arial" w:hint="eastAsia"/>
                <w:color w:val="000000"/>
                <w:kern w:val="0"/>
                <w:sz w:val="20"/>
                <w:szCs w:val="20"/>
              </w:rPr>
              <w:t>PAGs</w:t>
            </w:r>
            <w:r w:rsidRPr="00370CED">
              <w:rPr>
                <w:rFonts w:ascii="Arial" w:eastAsia="宋体" w:hAnsi="Arial" w:cs="Arial" w:hint="eastAsia"/>
                <w:color w:val="000000"/>
                <w:kern w:val="0"/>
                <w:sz w:val="20"/>
                <w:szCs w:val="20"/>
              </w:rPr>
              <w:t>和学术组织。</w:t>
            </w:r>
          </w:p>
        </w:tc>
        <w:tc>
          <w:tcPr>
            <w:tcW w:w="866" w:type="dxa"/>
            <w:vAlign w:val="center"/>
          </w:tcPr>
          <w:p w:rsidR="00370CED" w:rsidRDefault="00370CED"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美国</w:t>
            </w:r>
          </w:p>
        </w:tc>
      </w:tr>
      <w:tr w:rsidR="00370CED" w:rsidRPr="00D6123E" w:rsidTr="007B5C7D">
        <w:trPr>
          <w:trHeight w:val="1097"/>
          <w:jc w:val="center"/>
        </w:trPr>
        <w:tc>
          <w:tcPr>
            <w:tcW w:w="698" w:type="dxa"/>
            <w:shd w:val="clear" w:color="auto" w:fill="auto"/>
            <w:noWrap/>
            <w:vAlign w:val="center"/>
            <w:hideMark/>
          </w:tcPr>
          <w:p w:rsidR="00370CED" w:rsidRDefault="00370CED"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6E3F3D">
              <w:rPr>
                <w:rFonts w:ascii="宋体" w:eastAsia="宋体" w:hAnsi="宋体" w:cs="宋体" w:hint="eastAsia"/>
                <w:color w:val="000000"/>
                <w:kern w:val="0"/>
                <w:sz w:val="22"/>
                <w:szCs w:val="22"/>
              </w:rPr>
              <w:t>0</w:t>
            </w:r>
          </w:p>
        </w:tc>
        <w:tc>
          <w:tcPr>
            <w:tcW w:w="0" w:type="auto"/>
            <w:shd w:val="clear" w:color="auto" w:fill="auto"/>
            <w:vAlign w:val="center"/>
            <w:hideMark/>
          </w:tcPr>
          <w:p w:rsidR="00370CED" w:rsidRDefault="00370CED" w:rsidP="00ED54A6">
            <w:pPr>
              <w:jc w:val="center"/>
              <w:rPr>
                <w:rFonts w:ascii="Arial" w:hAnsi="Arial" w:cs="Arial"/>
                <w:color w:val="000000"/>
                <w:sz w:val="20"/>
                <w:szCs w:val="20"/>
              </w:rPr>
            </w:pPr>
            <w:proofErr w:type="spellStart"/>
            <w:r>
              <w:rPr>
                <w:rFonts w:ascii="Arial" w:hAnsi="Arial" w:cs="Arial" w:hint="eastAsia"/>
                <w:color w:val="000000"/>
                <w:sz w:val="20"/>
                <w:szCs w:val="20"/>
              </w:rPr>
              <w:t>OneThree</w:t>
            </w:r>
            <w:proofErr w:type="spellEnd"/>
            <w:r>
              <w:rPr>
                <w:rFonts w:ascii="Arial" w:hAnsi="Arial" w:cs="Arial" w:hint="eastAsia"/>
                <w:color w:val="000000"/>
                <w:sz w:val="20"/>
                <w:szCs w:val="20"/>
              </w:rPr>
              <w:t xml:space="preserve"> Biotech Inc.</w:t>
            </w:r>
          </w:p>
        </w:tc>
        <w:tc>
          <w:tcPr>
            <w:tcW w:w="5958" w:type="dxa"/>
            <w:shd w:val="clear" w:color="auto" w:fill="auto"/>
            <w:hideMark/>
          </w:tcPr>
          <w:p w:rsidR="00370CED" w:rsidRPr="00370CED" w:rsidRDefault="00370CED" w:rsidP="00ED54A6">
            <w:pPr>
              <w:widowControl/>
              <w:rPr>
                <w:rFonts w:ascii="Arial" w:eastAsia="宋体" w:hAnsi="Arial" w:cs="Arial"/>
                <w:color w:val="000000"/>
                <w:kern w:val="0"/>
                <w:sz w:val="20"/>
                <w:szCs w:val="20"/>
              </w:rPr>
            </w:pPr>
            <w:proofErr w:type="spellStart"/>
            <w:r w:rsidRPr="00370CED">
              <w:rPr>
                <w:rFonts w:ascii="Arial" w:eastAsia="宋体" w:hAnsi="Arial" w:cs="Arial" w:hint="eastAsia"/>
                <w:color w:val="000000"/>
                <w:kern w:val="0"/>
                <w:sz w:val="20"/>
                <w:szCs w:val="20"/>
              </w:rPr>
              <w:t>OneThree</w:t>
            </w:r>
            <w:proofErr w:type="spellEnd"/>
            <w:r w:rsidRPr="00370CED">
              <w:rPr>
                <w:rFonts w:ascii="Arial" w:eastAsia="宋体" w:hAnsi="Arial" w:cs="Arial" w:hint="eastAsia"/>
                <w:color w:val="000000"/>
                <w:kern w:val="0"/>
                <w:sz w:val="20"/>
                <w:szCs w:val="20"/>
              </w:rPr>
              <w:t>生物技术公司</w:t>
            </w:r>
            <w:r w:rsidRPr="00370CED">
              <w:rPr>
                <w:rFonts w:ascii="Arial" w:eastAsia="宋体" w:hAnsi="Arial" w:cs="Arial" w:hint="eastAsia"/>
                <w:color w:val="000000"/>
                <w:kern w:val="0"/>
                <w:sz w:val="20"/>
                <w:szCs w:val="20"/>
              </w:rPr>
              <w:t>(OTB)</w:t>
            </w:r>
            <w:r w:rsidRPr="00370CED">
              <w:rPr>
                <w:rFonts w:ascii="Arial" w:eastAsia="宋体" w:hAnsi="Arial" w:cs="Arial" w:hint="eastAsia"/>
                <w:color w:val="000000"/>
                <w:kern w:val="0"/>
                <w:sz w:val="20"/>
                <w:szCs w:val="20"/>
              </w:rPr>
              <w:t>在人工智能驱动的药物研发方面已取得了突破。</w:t>
            </w:r>
            <w:r w:rsidRPr="00370CED">
              <w:rPr>
                <w:rFonts w:ascii="Arial" w:eastAsia="宋体" w:hAnsi="Arial" w:cs="Arial" w:hint="eastAsia"/>
                <w:color w:val="000000"/>
                <w:kern w:val="0"/>
                <w:sz w:val="20"/>
                <w:szCs w:val="20"/>
              </w:rPr>
              <w:t>OTB</w:t>
            </w:r>
            <w:r w:rsidR="00732582">
              <w:rPr>
                <w:rFonts w:ascii="Arial" w:eastAsia="宋体" w:hAnsi="Arial" w:cs="Arial" w:hint="eastAsia"/>
                <w:color w:val="000000"/>
                <w:kern w:val="0"/>
                <w:sz w:val="20"/>
                <w:szCs w:val="20"/>
              </w:rPr>
              <w:t>经过验证的</w:t>
            </w:r>
            <w:r w:rsidRPr="00370CED">
              <w:rPr>
                <w:rFonts w:ascii="Arial" w:eastAsia="宋体" w:hAnsi="Arial" w:cs="Arial" w:hint="eastAsia"/>
                <w:color w:val="000000"/>
                <w:kern w:val="0"/>
                <w:sz w:val="20"/>
                <w:szCs w:val="20"/>
              </w:rPr>
              <w:t>平台可以集成比现有方法多</w:t>
            </w:r>
            <w:r w:rsidRPr="00370CED">
              <w:rPr>
                <w:rFonts w:ascii="Arial" w:eastAsia="宋体" w:hAnsi="Arial" w:cs="Arial" w:hint="eastAsia"/>
                <w:color w:val="000000"/>
                <w:kern w:val="0"/>
                <w:sz w:val="20"/>
                <w:szCs w:val="20"/>
              </w:rPr>
              <w:t>4</w:t>
            </w:r>
            <w:r w:rsidR="00B76775">
              <w:rPr>
                <w:rFonts w:ascii="Arial" w:eastAsia="宋体" w:hAnsi="Arial" w:cs="Arial" w:hint="eastAsia"/>
                <w:color w:val="000000"/>
                <w:kern w:val="0"/>
                <w:sz w:val="20"/>
                <w:szCs w:val="20"/>
              </w:rPr>
              <w:t>倍的数据，这提高了准确性和可解释性，并可</w:t>
            </w:r>
            <w:r w:rsidRPr="00370CED">
              <w:rPr>
                <w:rFonts w:ascii="Arial" w:eastAsia="宋体" w:hAnsi="Arial" w:cs="Arial" w:hint="eastAsia"/>
                <w:color w:val="000000"/>
                <w:kern w:val="0"/>
                <w:sz w:val="20"/>
                <w:szCs w:val="20"/>
              </w:rPr>
              <w:t>快速有效地识别新药。在</w:t>
            </w:r>
            <w:proofErr w:type="spellStart"/>
            <w:r w:rsidRPr="00370CED">
              <w:rPr>
                <w:rFonts w:ascii="Arial" w:eastAsia="宋体" w:hAnsi="Arial" w:cs="Arial" w:hint="eastAsia"/>
                <w:color w:val="000000"/>
                <w:kern w:val="0"/>
                <w:sz w:val="20"/>
                <w:szCs w:val="20"/>
              </w:rPr>
              <w:t>OneThree</w:t>
            </w:r>
            <w:proofErr w:type="spellEnd"/>
            <w:r w:rsidR="00B76775">
              <w:rPr>
                <w:rFonts w:ascii="Arial" w:eastAsia="宋体" w:hAnsi="Arial" w:cs="Arial" w:hint="eastAsia"/>
                <w:color w:val="000000"/>
                <w:kern w:val="0"/>
                <w:sz w:val="20"/>
                <w:szCs w:val="20"/>
              </w:rPr>
              <w:t>生物科技公司，</w:t>
            </w:r>
            <w:r w:rsidRPr="00370CED">
              <w:rPr>
                <w:rFonts w:ascii="Arial" w:eastAsia="宋体" w:hAnsi="Arial" w:cs="Arial" w:hint="eastAsia"/>
                <w:color w:val="000000"/>
                <w:kern w:val="0"/>
                <w:sz w:val="20"/>
                <w:szCs w:val="20"/>
              </w:rPr>
              <w:t>生</w:t>
            </w:r>
            <w:r w:rsidR="00B76775">
              <w:rPr>
                <w:rFonts w:ascii="Arial" w:eastAsia="宋体" w:hAnsi="Arial" w:cs="Arial" w:hint="eastAsia"/>
                <w:color w:val="000000"/>
                <w:kern w:val="0"/>
                <w:sz w:val="20"/>
                <w:szCs w:val="20"/>
              </w:rPr>
              <w:t>物学与人工智能相结合，以发现新的见解，并构建下一代药物发现。公司</w:t>
            </w:r>
            <w:r w:rsidRPr="00370CED">
              <w:rPr>
                <w:rFonts w:ascii="Arial" w:eastAsia="宋体" w:hAnsi="Arial" w:cs="Arial" w:hint="eastAsia"/>
                <w:color w:val="000000"/>
                <w:kern w:val="0"/>
                <w:sz w:val="20"/>
                <w:szCs w:val="20"/>
              </w:rPr>
              <w:t>建立了最全面的候选药物及其作用数据库——比其他方法多</w:t>
            </w:r>
            <w:r w:rsidRPr="00370CED">
              <w:rPr>
                <w:rFonts w:ascii="Arial" w:eastAsia="宋体" w:hAnsi="Arial" w:cs="Arial" w:hint="eastAsia"/>
                <w:color w:val="000000"/>
                <w:kern w:val="0"/>
                <w:sz w:val="20"/>
                <w:szCs w:val="20"/>
              </w:rPr>
              <w:t>4</w:t>
            </w:r>
            <w:r w:rsidR="00800AB2">
              <w:rPr>
                <w:rFonts w:ascii="Arial" w:eastAsia="宋体" w:hAnsi="Arial" w:cs="Arial" w:hint="eastAsia"/>
                <w:color w:val="000000"/>
                <w:kern w:val="0"/>
                <w:sz w:val="20"/>
                <w:szCs w:val="20"/>
              </w:rPr>
              <w:t>倍的数据。最重要的是，公司</w:t>
            </w:r>
            <w:r w:rsidRPr="00370CED">
              <w:rPr>
                <w:rFonts w:ascii="Arial" w:eastAsia="宋体" w:hAnsi="Arial" w:cs="Arial" w:hint="eastAsia"/>
                <w:color w:val="000000"/>
                <w:kern w:val="0"/>
                <w:sz w:val="20"/>
                <w:szCs w:val="20"/>
              </w:rPr>
              <w:t>专有的端到端人工智能平台的基准准确率达到了</w:t>
            </w:r>
            <w:r w:rsidRPr="00370CED">
              <w:rPr>
                <w:rFonts w:ascii="Arial" w:eastAsia="宋体" w:hAnsi="Arial" w:cs="Arial" w:hint="eastAsia"/>
                <w:color w:val="000000"/>
                <w:kern w:val="0"/>
                <w:sz w:val="20"/>
                <w:szCs w:val="20"/>
              </w:rPr>
              <w:t>90%</w:t>
            </w:r>
            <w:r w:rsidRPr="00370CED">
              <w:rPr>
                <w:rFonts w:ascii="Arial" w:eastAsia="宋体" w:hAnsi="Arial" w:cs="Arial" w:hint="eastAsia"/>
                <w:color w:val="000000"/>
                <w:kern w:val="0"/>
                <w:sz w:val="20"/>
                <w:szCs w:val="20"/>
              </w:rPr>
              <w:t>，可以在几个月</w:t>
            </w:r>
            <w:r w:rsidR="00800AB2">
              <w:rPr>
                <w:rFonts w:ascii="Arial" w:eastAsia="宋体" w:hAnsi="Arial" w:cs="Arial" w:hint="eastAsia"/>
                <w:color w:val="000000"/>
                <w:kern w:val="0"/>
                <w:sz w:val="20"/>
                <w:szCs w:val="20"/>
              </w:rPr>
              <w:lastRenderedPageBreak/>
              <w:t>而不是几年的时间内识别候选药物、目标药物和疾病之间的联系。该</w:t>
            </w:r>
            <w:r w:rsidRPr="00370CED">
              <w:rPr>
                <w:rFonts w:ascii="Arial" w:eastAsia="宋体" w:hAnsi="Arial" w:cs="Arial" w:hint="eastAsia"/>
                <w:color w:val="000000"/>
                <w:kern w:val="0"/>
                <w:sz w:val="20"/>
                <w:szCs w:val="20"/>
              </w:rPr>
              <w:t>平台已经通过生物制药和学术研究得到了广泛的验证。</w:t>
            </w:r>
          </w:p>
        </w:tc>
        <w:tc>
          <w:tcPr>
            <w:tcW w:w="866" w:type="dxa"/>
            <w:vAlign w:val="center"/>
          </w:tcPr>
          <w:p w:rsidR="00370CED" w:rsidRDefault="00370CED"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lastRenderedPageBreak/>
              <w:t>美国</w:t>
            </w:r>
          </w:p>
        </w:tc>
      </w:tr>
      <w:tr w:rsidR="000A0C1D" w:rsidRPr="00D6123E" w:rsidTr="007B5C7D">
        <w:trPr>
          <w:trHeight w:val="1296"/>
          <w:jc w:val="center"/>
        </w:trPr>
        <w:tc>
          <w:tcPr>
            <w:tcW w:w="698" w:type="dxa"/>
            <w:shd w:val="clear" w:color="auto" w:fill="auto"/>
            <w:noWrap/>
            <w:vAlign w:val="center"/>
            <w:hideMark/>
          </w:tcPr>
          <w:p w:rsidR="000A0C1D" w:rsidRDefault="000A0C1D" w:rsidP="00AE706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lastRenderedPageBreak/>
              <w:t>11</w:t>
            </w:r>
          </w:p>
        </w:tc>
        <w:tc>
          <w:tcPr>
            <w:tcW w:w="0" w:type="auto"/>
            <w:shd w:val="clear" w:color="auto" w:fill="auto"/>
            <w:vAlign w:val="center"/>
            <w:hideMark/>
          </w:tcPr>
          <w:p w:rsidR="000A0C1D" w:rsidRPr="000A0C1D" w:rsidRDefault="000A0C1D" w:rsidP="000A0C1D">
            <w:pPr>
              <w:jc w:val="center"/>
              <w:rPr>
                <w:rFonts w:ascii="Arial" w:eastAsia="宋体" w:hAnsi="Arial" w:cs="Arial"/>
                <w:color w:val="000000"/>
                <w:sz w:val="20"/>
                <w:szCs w:val="20"/>
              </w:rPr>
            </w:pPr>
            <w:proofErr w:type="spellStart"/>
            <w:r>
              <w:rPr>
                <w:rFonts w:ascii="Arial" w:hAnsi="Arial" w:cs="Arial"/>
                <w:color w:val="000000"/>
                <w:sz w:val="20"/>
                <w:szCs w:val="20"/>
              </w:rPr>
              <w:t>AKESOgen</w:t>
            </w:r>
            <w:proofErr w:type="spellEnd"/>
            <w:r>
              <w:rPr>
                <w:rFonts w:ascii="Arial" w:hAnsi="Arial" w:cs="Arial"/>
                <w:color w:val="000000"/>
                <w:sz w:val="20"/>
                <w:szCs w:val="20"/>
              </w:rPr>
              <w:t>, Inc.</w:t>
            </w:r>
          </w:p>
        </w:tc>
        <w:tc>
          <w:tcPr>
            <w:tcW w:w="5958" w:type="dxa"/>
            <w:shd w:val="clear" w:color="auto" w:fill="auto"/>
            <w:hideMark/>
          </w:tcPr>
          <w:p w:rsidR="000A0C1D" w:rsidRPr="0043641D" w:rsidRDefault="000A0C1D" w:rsidP="0043641D">
            <w:pPr>
              <w:widowControl/>
              <w:rPr>
                <w:rFonts w:ascii="Arial" w:eastAsia="宋体" w:hAnsi="Arial" w:cs="Arial" w:hint="eastAsia"/>
                <w:color w:val="000000"/>
                <w:kern w:val="0"/>
                <w:sz w:val="20"/>
                <w:szCs w:val="20"/>
              </w:rPr>
            </w:pPr>
            <w:proofErr w:type="spellStart"/>
            <w:r w:rsidRPr="000A0C1D">
              <w:rPr>
                <w:rFonts w:ascii="Arial" w:eastAsia="宋体" w:hAnsi="Arial" w:cs="Arial" w:hint="eastAsia"/>
                <w:color w:val="000000"/>
                <w:kern w:val="0"/>
                <w:sz w:val="20"/>
                <w:szCs w:val="20"/>
              </w:rPr>
              <w:t>AKESOgen</w:t>
            </w:r>
            <w:proofErr w:type="spellEnd"/>
            <w:r w:rsidRPr="000A0C1D">
              <w:rPr>
                <w:rFonts w:ascii="Arial" w:eastAsia="宋体" w:hAnsi="Arial" w:cs="Arial" w:hint="eastAsia"/>
                <w:color w:val="000000"/>
                <w:kern w:val="0"/>
                <w:sz w:val="20"/>
                <w:szCs w:val="20"/>
              </w:rPr>
              <w:t>是一个</w:t>
            </w:r>
            <w:r w:rsidRPr="000A0C1D">
              <w:rPr>
                <w:rFonts w:ascii="Arial" w:eastAsia="宋体" w:hAnsi="Arial" w:cs="Arial" w:hint="eastAsia"/>
                <w:color w:val="000000"/>
                <w:kern w:val="0"/>
                <w:sz w:val="20"/>
                <w:szCs w:val="20"/>
              </w:rPr>
              <w:t>CAP(</w:t>
            </w:r>
            <w:r w:rsidRPr="000A0C1D">
              <w:rPr>
                <w:rFonts w:ascii="Arial" w:eastAsia="宋体" w:hAnsi="Arial" w:cs="Arial" w:hint="eastAsia"/>
                <w:color w:val="000000"/>
                <w:kern w:val="0"/>
                <w:sz w:val="20"/>
                <w:szCs w:val="20"/>
              </w:rPr>
              <w:t>美国病理学家学院</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认证和</w:t>
            </w:r>
            <w:r w:rsidRPr="000A0C1D">
              <w:rPr>
                <w:rFonts w:ascii="Arial" w:eastAsia="宋体" w:hAnsi="Arial" w:cs="Arial" w:hint="eastAsia"/>
                <w:color w:val="000000"/>
                <w:kern w:val="0"/>
                <w:sz w:val="20"/>
                <w:szCs w:val="20"/>
              </w:rPr>
              <w:t>CLIA(</w:t>
            </w:r>
            <w:r w:rsidRPr="000A0C1D">
              <w:rPr>
                <w:rFonts w:ascii="Arial" w:eastAsia="宋体" w:hAnsi="Arial" w:cs="Arial" w:hint="eastAsia"/>
                <w:color w:val="000000"/>
                <w:kern w:val="0"/>
                <w:sz w:val="20"/>
                <w:szCs w:val="20"/>
              </w:rPr>
              <w:t>临床实验室改进修正案</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兼容的下一代合同研究组织</w:t>
            </w:r>
            <w:r w:rsidRPr="000A0C1D">
              <w:rPr>
                <w:rFonts w:ascii="Arial" w:eastAsia="宋体" w:hAnsi="Arial" w:cs="Arial" w:hint="eastAsia"/>
                <w:color w:val="000000"/>
                <w:kern w:val="0"/>
                <w:sz w:val="20"/>
                <w:szCs w:val="20"/>
              </w:rPr>
              <w:t>(CRO)</w:t>
            </w:r>
            <w:r w:rsidRPr="000A0C1D">
              <w:rPr>
                <w:rFonts w:ascii="Arial" w:eastAsia="宋体" w:hAnsi="Arial" w:cs="Arial" w:hint="eastAsia"/>
                <w:color w:val="000000"/>
                <w:kern w:val="0"/>
                <w:sz w:val="20"/>
                <w:szCs w:val="20"/>
              </w:rPr>
              <w:t>。</w:t>
            </w:r>
            <w:proofErr w:type="spellStart"/>
            <w:r w:rsidRPr="000A0C1D">
              <w:rPr>
                <w:rFonts w:ascii="Arial" w:eastAsia="宋体" w:hAnsi="Arial" w:cs="Arial" w:hint="eastAsia"/>
                <w:color w:val="000000"/>
                <w:kern w:val="0"/>
                <w:sz w:val="20"/>
                <w:szCs w:val="20"/>
              </w:rPr>
              <w:t>AKESOgen</w:t>
            </w:r>
            <w:proofErr w:type="spellEnd"/>
            <w:r w:rsidRPr="000A0C1D">
              <w:rPr>
                <w:rFonts w:ascii="Arial" w:eastAsia="宋体" w:hAnsi="Arial" w:cs="Arial" w:hint="eastAsia"/>
                <w:color w:val="000000"/>
                <w:kern w:val="0"/>
                <w:sz w:val="20"/>
                <w:szCs w:val="20"/>
              </w:rPr>
              <w:t>从广泛的起始材料中提取</w:t>
            </w:r>
            <w:r w:rsidRPr="000A0C1D">
              <w:rPr>
                <w:rFonts w:ascii="Arial" w:eastAsia="宋体" w:hAnsi="Arial" w:cs="Arial" w:hint="eastAsia"/>
                <w:color w:val="000000"/>
                <w:kern w:val="0"/>
                <w:sz w:val="20"/>
                <w:szCs w:val="20"/>
              </w:rPr>
              <w:t>DNA</w:t>
            </w:r>
            <w:r w:rsidRPr="000A0C1D">
              <w:rPr>
                <w:rFonts w:ascii="Arial" w:eastAsia="宋体" w:hAnsi="Arial" w:cs="Arial" w:hint="eastAsia"/>
                <w:color w:val="000000"/>
                <w:kern w:val="0"/>
                <w:sz w:val="20"/>
                <w:szCs w:val="20"/>
              </w:rPr>
              <w:t>和</w:t>
            </w:r>
            <w:r w:rsidRPr="000A0C1D">
              <w:rPr>
                <w:rFonts w:ascii="Arial" w:eastAsia="宋体" w:hAnsi="Arial" w:cs="Arial" w:hint="eastAsia"/>
                <w:color w:val="000000"/>
                <w:kern w:val="0"/>
                <w:sz w:val="20"/>
                <w:szCs w:val="20"/>
              </w:rPr>
              <w:t>RNA</w:t>
            </w:r>
            <w:r w:rsidRPr="000A0C1D">
              <w:rPr>
                <w:rFonts w:ascii="Arial" w:eastAsia="宋体" w:hAnsi="Arial" w:cs="Arial" w:hint="eastAsia"/>
                <w:color w:val="000000"/>
                <w:kern w:val="0"/>
                <w:sz w:val="20"/>
                <w:szCs w:val="20"/>
              </w:rPr>
              <w:t>，利用不同类型的标记</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如</w:t>
            </w:r>
            <w:r w:rsidRPr="000A0C1D">
              <w:rPr>
                <w:rFonts w:ascii="Arial" w:eastAsia="宋体" w:hAnsi="Arial" w:cs="Arial" w:hint="eastAsia"/>
                <w:color w:val="000000"/>
                <w:kern w:val="0"/>
                <w:sz w:val="20"/>
                <w:szCs w:val="20"/>
              </w:rPr>
              <w:t>DNA</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RNA</w:t>
            </w:r>
            <w:r w:rsidRPr="000A0C1D">
              <w:rPr>
                <w:rFonts w:ascii="Arial" w:eastAsia="宋体" w:hAnsi="Arial" w:cs="Arial" w:hint="eastAsia"/>
                <w:color w:val="000000"/>
                <w:kern w:val="0"/>
                <w:sz w:val="20"/>
                <w:szCs w:val="20"/>
              </w:rPr>
              <w:t>、甲基化</w:t>
            </w:r>
            <w:r w:rsidRPr="000A0C1D">
              <w:rPr>
                <w:rFonts w:ascii="Arial" w:eastAsia="宋体" w:hAnsi="Arial" w:cs="Arial" w:hint="eastAsia"/>
                <w:color w:val="000000"/>
                <w:kern w:val="0"/>
                <w:sz w:val="20"/>
                <w:szCs w:val="20"/>
              </w:rPr>
              <w:t>)</w:t>
            </w:r>
            <w:r w:rsidRPr="000A0C1D">
              <w:rPr>
                <w:rFonts w:ascii="Arial" w:eastAsia="宋体" w:hAnsi="Arial" w:cs="Arial" w:hint="eastAsia"/>
                <w:color w:val="000000"/>
                <w:kern w:val="0"/>
                <w:sz w:val="20"/>
                <w:szCs w:val="20"/>
              </w:rPr>
              <w:t>，包括动物和人类基因分型、表达和甲基化分析，为研发市场提供生物标志物分析和各种基因组学服务。</w:t>
            </w:r>
          </w:p>
        </w:tc>
        <w:tc>
          <w:tcPr>
            <w:tcW w:w="866" w:type="dxa"/>
            <w:vAlign w:val="center"/>
          </w:tcPr>
          <w:p w:rsidR="000A0C1D" w:rsidRDefault="000A0C1D" w:rsidP="00AE706E">
            <w:pPr>
              <w:widowControl/>
              <w:jc w:val="center"/>
              <w:rPr>
                <w:rFonts w:ascii="Arial" w:eastAsia="宋体" w:hAnsi="Arial" w:cs="Arial" w:hint="eastAsia"/>
                <w:color w:val="000000"/>
                <w:kern w:val="0"/>
                <w:sz w:val="20"/>
                <w:szCs w:val="20"/>
              </w:rPr>
            </w:pPr>
            <w:r>
              <w:rPr>
                <w:rFonts w:ascii="Arial" w:eastAsia="宋体" w:hAnsi="Arial" w:cs="Arial" w:hint="eastAsia"/>
                <w:color w:val="000000"/>
                <w:kern w:val="0"/>
                <w:sz w:val="20"/>
                <w:szCs w:val="20"/>
              </w:rPr>
              <w:t>美国</w:t>
            </w:r>
          </w:p>
        </w:tc>
      </w:tr>
      <w:tr w:rsidR="000A0C1D" w:rsidRPr="00D6123E" w:rsidTr="007B5C7D">
        <w:trPr>
          <w:trHeight w:val="1296"/>
          <w:jc w:val="center"/>
        </w:trPr>
        <w:tc>
          <w:tcPr>
            <w:tcW w:w="698" w:type="dxa"/>
            <w:shd w:val="clear" w:color="auto" w:fill="auto"/>
            <w:noWrap/>
            <w:vAlign w:val="center"/>
            <w:hideMark/>
          </w:tcPr>
          <w:p w:rsidR="000A0C1D" w:rsidRDefault="000A0C1D" w:rsidP="00AE706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12</w:t>
            </w:r>
          </w:p>
        </w:tc>
        <w:tc>
          <w:tcPr>
            <w:tcW w:w="0" w:type="auto"/>
            <w:shd w:val="clear" w:color="auto" w:fill="auto"/>
            <w:vAlign w:val="center"/>
            <w:hideMark/>
          </w:tcPr>
          <w:p w:rsidR="000A0C1D" w:rsidRPr="000A0C1D" w:rsidRDefault="000A0C1D" w:rsidP="000A0C1D">
            <w:pPr>
              <w:jc w:val="center"/>
              <w:rPr>
                <w:rFonts w:ascii="Arial" w:eastAsia="宋体" w:hAnsi="Arial" w:cs="Arial"/>
                <w:color w:val="000000"/>
                <w:sz w:val="20"/>
                <w:szCs w:val="20"/>
              </w:rPr>
            </w:pPr>
            <w:r>
              <w:rPr>
                <w:rFonts w:ascii="Arial" w:hAnsi="Arial" w:cs="Arial"/>
                <w:color w:val="000000"/>
                <w:sz w:val="20"/>
                <w:szCs w:val="20"/>
              </w:rPr>
              <w:t>Pain Care Labs</w:t>
            </w:r>
          </w:p>
        </w:tc>
        <w:tc>
          <w:tcPr>
            <w:tcW w:w="5958" w:type="dxa"/>
            <w:shd w:val="clear" w:color="auto" w:fill="auto"/>
            <w:hideMark/>
          </w:tcPr>
          <w:p w:rsidR="000A0C1D" w:rsidRPr="000A0C1D" w:rsidRDefault="000A0C1D" w:rsidP="0043641D">
            <w:pPr>
              <w:widowControl/>
              <w:rPr>
                <w:rFonts w:ascii="Arial" w:eastAsia="宋体" w:hAnsi="Arial" w:cs="Arial" w:hint="eastAsia"/>
                <w:color w:val="000000"/>
                <w:kern w:val="0"/>
                <w:sz w:val="20"/>
                <w:szCs w:val="20"/>
              </w:rPr>
            </w:pPr>
            <w:r>
              <w:rPr>
                <w:rFonts w:ascii="Arial" w:eastAsia="宋体" w:hAnsi="Arial" w:cs="Arial" w:hint="eastAsia"/>
                <w:color w:val="000000"/>
                <w:kern w:val="0"/>
                <w:sz w:val="20"/>
                <w:szCs w:val="20"/>
              </w:rPr>
              <w:t>公司发明、设计、研究和制造消费设备，以防止和减轻疼痛。</w:t>
            </w:r>
            <w:r w:rsidRPr="000A0C1D">
              <w:rPr>
                <w:rFonts w:ascii="Arial" w:eastAsia="宋体" w:hAnsi="Arial" w:cs="Arial" w:hint="eastAsia"/>
                <w:color w:val="000000"/>
                <w:kern w:val="0"/>
                <w:sz w:val="20"/>
                <w:szCs w:val="20"/>
              </w:rPr>
              <w:t>获得专利的，屡获殊荣的医疗设备使用特定的强烈的振动频率和独特的冷冻固体热包通过接触减轻疼痛。该设备可减少手术后，损伤和运动恢复中的疼痛和阿片类药物。</w:t>
            </w:r>
          </w:p>
        </w:tc>
        <w:tc>
          <w:tcPr>
            <w:tcW w:w="866" w:type="dxa"/>
            <w:vAlign w:val="center"/>
          </w:tcPr>
          <w:p w:rsidR="000A0C1D" w:rsidRDefault="000A0C1D" w:rsidP="00AE706E">
            <w:pPr>
              <w:widowControl/>
              <w:jc w:val="center"/>
              <w:rPr>
                <w:rFonts w:ascii="Arial" w:eastAsia="宋体" w:hAnsi="Arial" w:cs="Arial" w:hint="eastAsia"/>
                <w:color w:val="000000"/>
                <w:kern w:val="0"/>
                <w:sz w:val="20"/>
                <w:szCs w:val="20"/>
              </w:rPr>
            </w:pPr>
            <w:r>
              <w:rPr>
                <w:rFonts w:ascii="Arial" w:eastAsia="宋体" w:hAnsi="Arial" w:cs="Arial" w:hint="eastAsia"/>
                <w:color w:val="000000"/>
                <w:kern w:val="0"/>
                <w:sz w:val="20"/>
                <w:szCs w:val="20"/>
              </w:rPr>
              <w:t>美国</w:t>
            </w:r>
          </w:p>
        </w:tc>
      </w:tr>
      <w:tr w:rsidR="00D67079" w:rsidRPr="00D6123E" w:rsidTr="007B5C7D">
        <w:trPr>
          <w:trHeight w:val="1296"/>
          <w:jc w:val="center"/>
        </w:trPr>
        <w:tc>
          <w:tcPr>
            <w:tcW w:w="698" w:type="dxa"/>
            <w:shd w:val="clear" w:color="auto" w:fill="auto"/>
            <w:noWrap/>
            <w:vAlign w:val="center"/>
            <w:hideMark/>
          </w:tcPr>
          <w:p w:rsidR="00D67079" w:rsidRPr="00D6123E"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E91ADB">
              <w:rPr>
                <w:rFonts w:ascii="宋体" w:eastAsia="宋体" w:hAnsi="宋体" w:cs="宋体" w:hint="eastAsia"/>
                <w:color w:val="000000"/>
                <w:kern w:val="0"/>
                <w:sz w:val="22"/>
                <w:szCs w:val="22"/>
              </w:rPr>
              <w:t>3</w:t>
            </w:r>
          </w:p>
        </w:tc>
        <w:tc>
          <w:tcPr>
            <w:tcW w:w="0" w:type="auto"/>
            <w:shd w:val="clear" w:color="auto" w:fill="auto"/>
            <w:vAlign w:val="center"/>
            <w:hideMark/>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Gleematic</w:t>
            </w:r>
            <w:proofErr w:type="spellEnd"/>
            <w:r w:rsidRPr="00640360">
              <w:rPr>
                <w:rFonts w:eastAsia="仿宋"/>
                <w:color w:val="000000"/>
                <w:kern w:val="0"/>
                <w:sz w:val="24"/>
              </w:rPr>
              <w:t xml:space="preserve"> (by Glee Trees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w:t>
            </w:r>
          </w:p>
        </w:tc>
        <w:tc>
          <w:tcPr>
            <w:tcW w:w="5958" w:type="dxa"/>
            <w:shd w:val="clear" w:color="auto" w:fill="auto"/>
            <w:hideMark/>
          </w:tcPr>
          <w:p w:rsidR="00D67079" w:rsidRPr="00FE6D87"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人工智能认知自动化解决方案</w:t>
            </w:r>
            <w:r>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Glee Tree</w:t>
            </w:r>
            <w:r w:rsidR="00D67079" w:rsidRPr="00FE6D87">
              <w:rPr>
                <w:rFonts w:ascii="Arial" w:eastAsia="宋体" w:hAnsi="Arial" w:cs="Arial"/>
                <w:color w:val="000000"/>
                <w:kern w:val="0"/>
                <w:sz w:val="20"/>
                <w:szCs w:val="20"/>
              </w:rPr>
              <w:t>s</w:t>
            </w:r>
            <w:r w:rsidR="00D67079" w:rsidRPr="00FE6D87">
              <w:rPr>
                <w:rFonts w:ascii="Arial" w:eastAsia="宋体" w:hAnsi="Arial" w:cs="Arial" w:hint="eastAsia"/>
                <w:color w:val="000000"/>
                <w:kern w:val="0"/>
                <w:sz w:val="20"/>
                <w:szCs w:val="20"/>
              </w:rPr>
              <w:t xml:space="preserve"> </w:t>
            </w:r>
            <w:proofErr w:type="spellStart"/>
            <w:r w:rsidR="00D67079" w:rsidRPr="00FE6D87">
              <w:rPr>
                <w:rFonts w:ascii="Arial" w:eastAsia="宋体" w:hAnsi="Arial" w:cs="Arial"/>
                <w:color w:val="000000"/>
                <w:kern w:val="0"/>
                <w:sz w:val="20"/>
                <w:szCs w:val="20"/>
              </w:rPr>
              <w:t>Pte.</w:t>
            </w:r>
            <w:proofErr w:type="spellEnd"/>
            <w:r w:rsidR="00D67079" w:rsidRPr="00FE6D87">
              <w:rPr>
                <w:rFonts w:ascii="Arial" w:eastAsia="宋体" w:hAnsi="Arial" w:cs="Arial"/>
                <w:color w:val="000000"/>
                <w:kern w:val="0"/>
                <w:sz w:val="20"/>
                <w:szCs w:val="20"/>
              </w:rPr>
              <w:t xml:space="preserve"> Ltd.</w:t>
            </w:r>
            <w:r w:rsidR="00D67079" w:rsidRPr="00FE6D87">
              <w:rPr>
                <w:rFonts w:ascii="Arial" w:eastAsia="宋体" w:hAnsi="Arial" w:cs="Arial" w:hint="eastAsia"/>
                <w:color w:val="000000"/>
                <w:kern w:val="0"/>
                <w:sz w:val="20"/>
                <w:szCs w:val="20"/>
              </w:rPr>
              <w:t>是一家新加坡软件公司，从事认知自动化解决方案的开发和销售业务，并开发了专利产品</w:t>
            </w:r>
            <w:r w:rsidR="00D67079" w:rsidRPr="00FE6D87">
              <w:rPr>
                <w:rFonts w:ascii="Arial" w:eastAsia="宋体" w:hAnsi="Arial" w:cs="Arial" w:hint="eastAsia"/>
                <w:color w:val="000000"/>
                <w:kern w:val="0"/>
                <w:sz w:val="20"/>
                <w:szCs w:val="20"/>
              </w:rPr>
              <w:t xml:space="preserve"> </w:t>
            </w:r>
            <w:r w:rsidR="00D67079" w:rsidRPr="00FE6D87">
              <w:rPr>
                <w:rFonts w:ascii="Arial" w:eastAsia="宋体" w:hAnsi="Arial" w:cs="Arial" w:hint="eastAsia"/>
                <w:color w:val="000000"/>
                <w:kern w:val="0"/>
                <w:sz w:val="20"/>
                <w:szCs w:val="20"/>
              </w:rPr>
              <w:t>“</w:t>
            </w:r>
            <w:proofErr w:type="spellStart"/>
            <w:r w:rsidR="00D67079" w:rsidRPr="00FE6D87">
              <w:rPr>
                <w:rFonts w:ascii="Arial" w:eastAsia="宋体" w:hAnsi="Arial" w:cs="Arial"/>
                <w:color w:val="000000"/>
                <w:kern w:val="0"/>
                <w:sz w:val="20"/>
                <w:szCs w:val="20"/>
              </w:rPr>
              <w:t>Gleematic</w:t>
            </w:r>
            <w:proofErr w:type="spellEnd"/>
            <w:r w:rsidR="00D67079" w:rsidRPr="00FE6D87">
              <w:rPr>
                <w:rFonts w:ascii="Arial" w:eastAsia="宋体" w:hAnsi="Arial" w:cs="Arial" w:hint="eastAsia"/>
                <w:color w:val="000000"/>
                <w:kern w:val="0"/>
                <w:sz w:val="20"/>
                <w:szCs w:val="20"/>
              </w:rPr>
              <w:t>”一种支持人工智能的认知自动化解决方案。</w:t>
            </w:r>
            <w:proofErr w:type="spellStart"/>
            <w:r w:rsidR="00D67079" w:rsidRPr="00FE6D87">
              <w:rPr>
                <w:rFonts w:ascii="Arial" w:eastAsia="宋体" w:hAnsi="Arial" w:cs="Arial" w:hint="eastAsia"/>
                <w:color w:val="000000"/>
                <w:kern w:val="0"/>
                <w:sz w:val="20"/>
                <w:szCs w:val="20"/>
              </w:rPr>
              <w:t>Gleematic</w:t>
            </w:r>
            <w:proofErr w:type="spellEnd"/>
            <w:r w:rsidR="00D67079" w:rsidRPr="00FE6D87">
              <w:rPr>
                <w:rFonts w:ascii="Arial" w:eastAsia="宋体" w:hAnsi="Arial" w:cs="Arial" w:hint="eastAsia"/>
                <w:color w:val="000000"/>
                <w:kern w:val="0"/>
                <w:sz w:val="20"/>
                <w:szCs w:val="20"/>
              </w:rPr>
              <w:t>通过自动执行任务来有效改善业务流程。</w:t>
            </w:r>
            <w:proofErr w:type="spellStart"/>
            <w:r w:rsidR="00D67079" w:rsidRPr="00FE6D87">
              <w:rPr>
                <w:rFonts w:ascii="Arial" w:eastAsia="宋体" w:hAnsi="Arial" w:cs="Arial" w:hint="eastAsia"/>
                <w:color w:val="000000"/>
                <w:kern w:val="0"/>
                <w:sz w:val="20"/>
                <w:szCs w:val="20"/>
              </w:rPr>
              <w:t>Gleematic</w:t>
            </w:r>
            <w:proofErr w:type="spellEnd"/>
            <w:r w:rsidR="00D67079" w:rsidRPr="00FE6D87">
              <w:rPr>
                <w:rFonts w:ascii="Arial" w:eastAsia="宋体" w:hAnsi="Arial" w:cs="Arial" w:hint="eastAsia"/>
                <w:color w:val="000000"/>
                <w:kern w:val="0"/>
                <w:sz w:val="20"/>
                <w:szCs w:val="20"/>
              </w:rPr>
              <w:t>机器人通过模仿键盘敲击和鼠标点击来与多个</w:t>
            </w:r>
            <w:r w:rsidR="00D67079" w:rsidRPr="00FE6D87">
              <w:rPr>
                <w:rFonts w:ascii="Arial" w:eastAsia="宋体" w:hAnsi="Arial" w:cs="Arial" w:hint="eastAsia"/>
                <w:color w:val="000000"/>
                <w:kern w:val="0"/>
                <w:sz w:val="20"/>
                <w:szCs w:val="20"/>
              </w:rPr>
              <w:t>IT</w:t>
            </w:r>
            <w:r w:rsidR="00D67079" w:rsidRPr="00FE6D87">
              <w:rPr>
                <w:rFonts w:ascii="Arial" w:eastAsia="宋体" w:hAnsi="Arial" w:cs="Arial" w:hint="eastAsia"/>
                <w:color w:val="000000"/>
                <w:kern w:val="0"/>
                <w:sz w:val="20"/>
                <w:szCs w:val="20"/>
              </w:rPr>
              <w:t>应用进行通信，从而实现数据移动和交易处理自动化。</w:t>
            </w:r>
            <w:proofErr w:type="spellStart"/>
            <w:r w:rsidR="00D67079" w:rsidRPr="00FE6D87">
              <w:rPr>
                <w:rFonts w:ascii="Arial" w:eastAsia="宋体" w:hAnsi="Arial" w:cs="Arial" w:hint="eastAsia"/>
                <w:color w:val="000000"/>
                <w:kern w:val="0"/>
                <w:sz w:val="20"/>
                <w:szCs w:val="20"/>
              </w:rPr>
              <w:t>Gleematic</w:t>
            </w:r>
            <w:proofErr w:type="spellEnd"/>
            <w:r w:rsidR="00D67079" w:rsidRPr="00FE6D87">
              <w:rPr>
                <w:rFonts w:ascii="Arial" w:eastAsia="宋体" w:hAnsi="Arial" w:cs="Arial" w:hint="eastAsia"/>
                <w:color w:val="000000"/>
                <w:kern w:val="0"/>
                <w:sz w:val="20"/>
                <w:szCs w:val="20"/>
              </w:rPr>
              <w:t>将各种类型的人工智能与认知功能相结合：自然语言处理（</w:t>
            </w:r>
            <w:r w:rsidR="00D67079" w:rsidRPr="00FE6D87">
              <w:rPr>
                <w:rFonts w:ascii="Arial" w:eastAsia="宋体" w:hAnsi="Arial" w:cs="Arial" w:hint="eastAsia"/>
                <w:color w:val="000000"/>
                <w:kern w:val="0"/>
                <w:sz w:val="20"/>
                <w:szCs w:val="20"/>
              </w:rPr>
              <w:t>NLP</w:t>
            </w:r>
            <w:r w:rsidR="00D67079" w:rsidRPr="00FE6D87">
              <w:rPr>
                <w:rFonts w:ascii="Arial" w:eastAsia="宋体" w:hAnsi="Arial" w:cs="Arial" w:hint="eastAsia"/>
                <w:color w:val="000000"/>
                <w:kern w:val="0"/>
                <w:sz w:val="20"/>
                <w:szCs w:val="20"/>
              </w:rPr>
              <w:t>），机器学习和计算机视觉</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面部</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图像识别和检测，等等。这些人工智能可用于从大量数据、文档（例如表格）、面部</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图像检测和识别数据，以及非结构化文本中提取信息并做出复杂决策。</w:t>
            </w:r>
            <w:proofErr w:type="spellStart"/>
            <w:r w:rsidR="00D67079" w:rsidRPr="00FE6D87">
              <w:rPr>
                <w:rFonts w:ascii="Arial" w:eastAsia="宋体" w:hAnsi="Arial" w:cs="Arial" w:hint="eastAsia"/>
                <w:color w:val="000000"/>
                <w:kern w:val="0"/>
                <w:sz w:val="20"/>
                <w:szCs w:val="20"/>
              </w:rPr>
              <w:t>Gleematic</w:t>
            </w:r>
            <w:proofErr w:type="spellEnd"/>
            <w:r w:rsidR="00D67079" w:rsidRPr="00FE6D87">
              <w:rPr>
                <w:rFonts w:ascii="Arial" w:eastAsia="宋体" w:hAnsi="Arial" w:cs="Arial" w:hint="eastAsia"/>
                <w:color w:val="000000"/>
                <w:kern w:val="0"/>
                <w:sz w:val="20"/>
                <w:szCs w:val="20"/>
              </w:rPr>
              <w:t>对于交易量大的公司非常有用。即使在数据只有半结构化的情况下，它也可以通过人工智能自动执行任务。通常需要</w:t>
            </w:r>
            <w:r w:rsidR="00D67079" w:rsidRPr="00FE6D87">
              <w:rPr>
                <w:rFonts w:ascii="Arial" w:eastAsia="宋体" w:hAnsi="Arial" w:cs="Arial" w:hint="eastAsia"/>
                <w:color w:val="000000"/>
                <w:kern w:val="0"/>
                <w:sz w:val="20"/>
                <w:szCs w:val="20"/>
              </w:rPr>
              <w:t>3-6</w:t>
            </w:r>
            <w:r w:rsidR="00D67079" w:rsidRPr="00FE6D87">
              <w:rPr>
                <w:rFonts w:ascii="Arial" w:eastAsia="宋体" w:hAnsi="Arial" w:cs="Arial" w:hint="eastAsia"/>
                <w:color w:val="000000"/>
                <w:kern w:val="0"/>
                <w:sz w:val="20"/>
                <w:szCs w:val="20"/>
              </w:rPr>
              <w:t>个月完成的集成项目，</w:t>
            </w:r>
            <w:proofErr w:type="spellStart"/>
            <w:r w:rsidR="00D67079" w:rsidRPr="00FE6D87">
              <w:rPr>
                <w:rFonts w:ascii="Arial" w:eastAsia="宋体" w:hAnsi="Arial" w:cs="Arial" w:hint="eastAsia"/>
                <w:color w:val="000000"/>
                <w:kern w:val="0"/>
                <w:sz w:val="20"/>
                <w:szCs w:val="20"/>
              </w:rPr>
              <w:t>Gleematic</w:t>
            </w:r>
            <w:proofErr w:type="spellEnd"/>
            <w:r w:rsidR="00D67079" w:rsidRPr="00FE6D87">
              <w:rPr>
                <w:rFonts w:ascii="Arial" w:eastAsia="宋体" w:hAnsi="Arial" w:cs="Arial" w:hint="eastAsia"/>
                <w:color w:val="000000"/>
                <w:kern w:val="0"/>
                <w:sz w:val="20"/>
                <w:szCs w:val="20"/>
              </w:rPr>
              <w:t>可以在几天内完成。</w:t>
            </w:r>
          </w:p>
        </w:tc>
        <w:tc>
          <w:tcPr>
            <w:tcW w:w="866" w:type="dxa"/>
            <w:vAlign w:val="center"/>
          </w:tcPr>
          <w:p w:rsidR="00D67079" w:rsidRDefault="00D67079" w:rsidP="00AE706E">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新加坡</w:t>
            </w:r>
          </w:p>
        </w:tc>
      </w:tr>
      <w:tr w:rsidR="00D67079" w:rsidRPr="00D6123E" w:rsidTr="007B5C7D">
        <w:trPr>
          <w:trHeight w:val="1296"/>
          <w:jc w:val="center"/>
        </w:trPr>
        <w:tc>
          <w:tcPr>
            <w:tcW w:w="698" w:type="dxa"/>
            <w:shd w:val="clear" w:color="auto" w:fill="auto"/>
            <w:noWrap/>
            <w:vAlign w:val="center"/>
            <w:hideMark/>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E91ADB">
              <w:rPr>
                <w:rFonts w:ascii="宋体" w:eastAsia="宋体" w:hAnsi="宋体" w:cs="宋体" w:hint="eastAsia"/>
                <w:color w:val="000000"/>
                <w:kern w:val="0"/>
                <w:sz w:val="22"/>
                <w:szCs w:val="22"/>
              </w:rPr>
              <w:t>4</w:t>
            </w:r>
          </w:p>
        </w:tc>
        <w:tc>
          <w:tcPr>
            <w:tcW w:w="0" w:type="auto"/>
            <w:shd w:val="clear" w:color="auto" w:fill="auto"/>
            <w:vAlign w:val="center"/>
            <w:hideMark/>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FathomX</w:t>
            </w:r>
            <w:proofErr w:type="spellEnd"/>
            <w:r w:rsidRPr="00640360">
              <w:rPr>
                <w:rFonts w:eastAsia="仿宋"/>
                <w:color w:val="000000"/>
                <w:kern w:val="0"/>
                <w:sz w:val="24"/>
              </w:rPr>
              <w:t xml:space="preserve"> Ltd</w:t>
            </w:r>
          </w:p>
        </w:tc>
        <w:tc>
          <w:tcPr>
            <w:tcW w:w="5958" w:type="dxa"/>
            <w:shd w:val="clear" w:color="auto" w:fill="auto"/>
            <w:hideMark/>
          </w:tcPr>
          <w:p w:rsidR="00D67079" w:rsidRPr="00FE6D87"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基于人工智能的高效率高精度乳腺癌筛查软件</w:t>
            </w:r>
            <w:r>
              <w:rPr>
                <w:rFonts w:ascii="Arial" w:eastAsia="宋体" w:hAnsi="Arial" w:cs="Arial" w:hint="eastAsia"/>
                <w:color w:val="000000"/>
                <w:kern w:val="0"/>
                <w:sz w:val="20"/>
                <w:szCs w:val="20"/>
              </w:rPr>
              <w:t>：是</w:t>
            </w:r>
            <w:proofErr w:type="spellStart"/>
            <w:r w:rsidR="00D67079" w:rsidRPr="00FE6D87">
              <w:rPr>
                <w:rFonts w:ascii="Arial" w:eastAsia="宋体" w:hAnsi="Arial" w:cs="Arial" w:hint="eastAsia"/>
                <w:color w:val="000000"/>
                <w:kern w:val="0"/>
                <w:sz w:val="20"/>
                <w:szCs w:val="20"/>
              </w:rPr>
              <w:t>FathomMammo</w:t>
            </w:r>
            <w:proofErr w:type="spellEnd"/>
            <w:r w:rsidR="00D67079" w:rsidRPr="00FE6D87">
              <w:rPr>
                <w:rFonts w:ascii="Arial" w:eastAsia="宋体" w:hAnsi="Arial" w:cs="Arial" w:hint="eastAsia"/>
                <w:color w:val="000000"/>
                <w:kern w:val="0"/>
                <w:sz w:val="20"/>
                <w:szCs w:val="20"/>
              </w:rPr>
              <w:t>是</w:t>
            </w:r>
            <w:proofErr w:type="spellStart"/>
            <w:r w:rsidR="00D67079" w:rsidRPr="00FE6D87">
              <w:rPr>
                <w:rFonts w:ascii="Arial" w:eastAsia="宋体" w:hAnsi="Arial" w:cs="Arial" w:hint="eastAsia"/>
                <w:color w:val="000000"/>
                <w:kern w:val="0"/>
                <w:sz w:val="20"/>
                <w:szCs w:val="20"/>
              </w:rPr>
              <w:t>FathomX</w:t>
            </w:r>
            <w:proofErr w:type="spellEnd"/>
            <w:r>
              <w:rPr>
                <w:rFonts w:ascii="Arial" w:eastAsia="宋体" w:hAnsi="Arial" w:cs="Arial" w:hint="eastAsia"/>
                <w:color w:val="000000"/>
                <w:kern w:val="0"/>
                <w:sz w:val="20"/>
                <w:szCs w:val="20"/>
              </w:rPr>
              <w:t>的旗舰产品，</w:t>
            </w:r>
            <w:r w:rsidR="00D67079" w:rsidRPr="00FE6D87">
              <w:rPr>
                <w:rFonts w:ascii="Arial" w:eastAsia="宋体" w:hAnsi="Arial" w:cs="Arial" w:hint="eastAsia"/>
                <w:color w:val="000000"/>
                <w:kern w:val="0"/>
                <w:sz w:val="20"/>
                <w:szCs w:val="20"/>
              </w:rPr>
              <w:t>用于乳房</w:t>
            </w:r>
            <w:r w:rsidR="00D67079" w:rsidRPr="00FE6D87">
              <w:rPr>
                <w:rFonts w:ascii="Arial" w:eastAsia="宋体" w:hAnsi="Arial" w:cs="Arial" w:hint="eastAsia"/>
                <w:color w:val="000000"/>
                <w:kern w:val="0"/>
                <w:sz w:val="20"/>
                <w:szCs w:val="20"/>
              </w:rPr>
              <w:t>X</w:t>
            </w:r>
            <w:r w:rsidR="00D67079" w:rsidRPr="00FE6D87">
              <w:rPr>
                <w:rFonts w:ascii="Arial" w:eastAsia="宋体" w:hAnsi="Arial" w:cs="Arial" w:hint="eastAsia"/>
                <w:color w:val="000000"/>
                <w:kern w:val="0"/>
                <w:sz w:val="20"/>
                <w:szCs w:val="20"/>
              </w:rPr>
              <w:t>射线检查，有助于将筛查时间从</w:t>
            </w:r>
            <w:r w:rsidR="00D67079" w:rsidRPr="00FE6D87">
              <w:rPr>
                <w:rFonts w:ascii="Arial" w:eastAsia="宋体" w:hAnsi="Arial" w:cs="Arial" w:hint="eastAsia"/>
                <w:color w:val="000000"/>
                <w:kern w:val="0"/>
                <w:sz w:val="20"/>
                <w:szCs w:val="20"/>
              </w:rPr>
              <w:t>30</w:t>
            </w:r>
            <w:r w:rsidR="00D67079" w:rsidRPr="00FE6D87">
              <w:rPr>
                <w:rFonts w:ascii="Arial" w:eastAsia="宋体" w:hAnsi="Arial" w:cs="Arial" w:hint="eastAsia"/>
                <w:color w:val="000000"/>
                <w:kern w:val="0"/>
                <w:sz w:val="20"/>
                <w:szCs w:val="20"/>
              </w:rPr>
              <w:t>分钟减少到</w:t>
            </w:r>
            <w:r w:rsidR="00D67079" w:rsidRPr="00FE6D87">
              <w:rPr>
                <w:rFonts w:ascii="Arial" w:eastAsia="宋体" w:hAnsi="Arial" w:cs="Arial" w:hint="eastAsia"/>
                <w:color w:val="000000"/>
                <w:kern w:val="0"/>
                <w:sz w:val="20"/>
                <w:szCs w:val="20"/>
              </w:rPr>
              <w:t>1-2</w:t>
            </w:r>
            <w:r w:rsidR="00D67079" w:rsidRPr="00FE6D87">
              <w:rPr>
                <w:rFonts w:ascii="Arial" w:eastAsia="宋体" w:hAnsi="Arial" w:cs="Arial" w:hint="eastAsia"/>
                <w:color w:val="000000"/>
                <w:kern w:val="0"/>
                <w:sz w:val="20"/>
                <w:szCs w:val="20"/>
              </w:rPr>
              <w:t>分钟，以及将假阳性的错误率从</w:t>
            </w:r>
            <w:r w:rsidR="00D67079" w:rsidRPr="00FE6D87">
              <w:rPr>
                <w:rFonts w:ascii="Arial" w:eastAsia="宋体" w:hAnsi="Arial" w:cs="Arial" w:hint="eastAsia"/>
                <w:color w:val="000000"/>
                <w:kern w:val="0"/>
                <w:sz w:val="20"/>
                <w:szCs w:val="20"/>
              </w:rPr>
              <w:t>9%</w:t>
            </w:r>
            <w:r w:rsidR="00D67079" w:rsidRPr="00FE6D87">
              <w:rPr>
                <w:rFonts w:ascii="Arial" w:eastAsia="宋体" w:hAnsi="Arial" w:cs="Arial" w:hint="eastAsia"/>
                <w:color w:val="000000"/>
                <w:kern w:val="0"/>
                <w:sz w:val="20"/>
                <w:szCs w:val="20"/>
              </w:rPr>
              <w:t>降低到</w:t>
            </w:r>
            <w:r w:rsidR="00D67079" w:rsidRPr="00FE6D87">
              <w:rPr>
                <w:rFonts w:ascii="Arial" w:eastAsia="宋体" w:hAnsi="Arial" w:cs="Arial" w:hint="eastAsia"/>
                <w:color w:val="000000"/>
                <w:kern w:val="0"/>
                <w:sz w:val="20"/>
                <w:szCs w:val="20"/>
              </w:rPr>
              <w:t>2%</w:t>
            </w:r>
            <w:r w:rsidR="00D67079" w:rsidRPr="00FE6D87">
              <w:rPr>
                <w:rFonts w:ascii="Arial" w:eastAsia="宋体" w:hAnsi="Arial" w:cs="Arial" w:hint="eastAsia"/>
                <w:color w:val="000000"/>
                <w:kern w:val="0"/>
                <w:sz w:val="20"/>
                <w:szCs w:val="20"/>
              </w:rPr>
              <w:t>。其核心算法是新加坡国立大学的一项研究项目，并赢得了美国白宫数字化乳腺癌筛查挑战赛的亚洲轮比赛。该项目尚处于初期阶段，但已获得国家医学研究理事会（新加坡卫生部下属）的研究经费</w:t>
            </w:r>
            <w:r w:rsidR="00D67079" w:rsidRPr="00FE6D87">
              <w:rPr>
                <w:rFonts w:ascii="Arial" w:eastAsia="宋体" w:hAnsi="Arial" w:cs="Arial" w:hint="eastAsia"/>
                <w:color w:val="000000"/>
                <w:kern w:val="0"/>
                <w:sz w:val="20"/>
                <w:szCs w:val="20"/>
              </w:rPr>
              <w:t>1,039,554</w:t>
            </w:r>
            <w:r w:rsidR="00D67079" w:rsidRPr="00FE6D87">
              <w:rPr>
                <w:rFonts w:ascii="Arial" w:eastAsia="宋体" w:hAnsi="Arial" w:cs="Arial" w:hint="eastAsia"/>
                <w:color w:val="000000"/>
                <w:kern w:val="0"/>
                <w:sz w:val="20"/>
                <w:szCs w:val="20"/>
              </w:rPr>
              <w:t>新元和</w:t>
            </w:r>
            <w:r w:rsidR="00D67079" w:rsidRPr="00FE6D87">
              <w:rPr>
                <w:rFonts w:ascii="Arial" w:eastAsia="宋体" w:hAnsi="Arial" w:cs="Arial" w:hint="eastAsia"/>
                <w:color w:val="000000"/>
                <w:kern w:val="0"/>
                <w:sz w:val="20"/>
                <w:szCs w:val="20"/>
              </w:rPr>
              <w:t>SMART</w:t>
            </w:r>
            <w:r w:rsidR="00D67079" w:rsidRPr="00FE6D87">
              <w:rPr>
                <w:rFonts w:ascii="Arial" w:eastAsia="宋体" w:hAnsi="Arial" w:cs="Arial" w:hint="eastAsia"/>
                <w:color w:val="000000"/>
                <w:kern w:val="0"/>
                <w:sz w:val="20"/>
                <w:szCs w:val="20"/>
              </w:rPr>
              <w:t>创新学院商业化经费</w:t>
            </w:r>
            <w:r w:rsidR="00D67079" w:rsidRPr="00FE6D87">
              <w:rPr>
                <w:rFonts w:ascii="Arial" w:eastAsia="宋体" w:hAnsi="Arial" w:cs="Arial" w:hint="eastAsia"/>
                <w:color w:val="000000"/>
                <w:kern w:val="0"/>
                <w:sz w:val="20"/>
                <w:szCs w:val="20"/>
              </w:rPr>
              <w:t>244,000</w:t>
            </w:r>
            <w:r w:rsidR="00D67079" w:rsidRPr="00FE6D87">
              <w:rPr>
                <w:rFonts w:ascii="Arial" w:eastAsia="宋体" w:hAnsi="Arial" w:cs="Arial" w:hint="eastAsia"/>
                <w:color w:val="000000"/>
                <w:kern w:val="0"/>
                <w:sz w:val="20"/>
                <w:szCs w:val="20"/>
              </w:rPr>
              <w:t>新元，并已与新加坡国立大学医院（</w:t>
            </w:r>
            <w:r w:rsidR="00D67079" w:rsidRPr="00FE6D87">
              <w:rPr>
                <w:rFonts w:ascii="Arial" w:eastAsia="宋体" w:hAnsi="Arial" w:cs="Arial" w:hint="eastAsia"/>
                <w:color w:val="000000"/>
                <w:kern w:val="0"/>
                <w:sz w:val="20"/>
                <w:szCs w:val="20"/>
              </w:rPr>
              <w:t>NUH</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KK</w:t>
            </w:r>
            <w:r w:rsidR="00D67079" w:rsidRPr="00FE6D87">
              <w:rPr>
                <w:rFonts w:ascii="Arial" w:eastAsia="宋体" w:hAnsi="Arial" w:cs="Arial" w:hint="eastAsia"/>
                <w:color w:val="000000"/>
                <w:kern w:val="0"/>
                <w:sz w:val="20"/>
                <w:szCs w:val="20"/>
              </w:rPr>
              <w:t>妇女儿童医院（</w:t>
            </w:r>
            <w:r w:rsidR="00D67079" w:rsidRPr="00FE6D87">
              <w:rPr>
                <w:rFonts w:ascii="Arial" w:eastAsia="宋体" w:hAnsi="Arial" w:cs="Arial" w:hint="eastAsia"/>
                <w:color w:val="000000"/>
                <w:kern w:val="0"/>
                <w:sz w:val="20"/>
                <w:szCs w:val="20"/>
              </w:rPr>
              <w:t>KKH</w:t>
            </w:r>
            <w:r w:rsidR="00D67079" w:rsidRPr="00FE6D87">
              <w:rPr>
                <w:rFonts w:ascii="Arial" w:eastAsia="宋体" w:hAnsi="Arial" w:cs="Arial" w:hint="eastAsia"/>
                <w:color w:val="000000"/>
                <w:kern w:val="0"/>
                <w:sz w:val="20"/>
                <w:szCs w:val="20"/>
              </w:rPr>
              <w:t>）和台湾台北医科大学签署了初步研究合作协议。项目正在申请新加坡国立大学下的专利，并且正与当地认证机构</w:t>
            </w:r>
            <w:r w:rsidR="00D67079" w:rsidRPr="00FE6D87">
              <w:rPr>
                <w:rFonts w:ascii="Arial" w:eastAsia="宋体" w:hAnsi="Arial" w:cs="Arial" w:hint="eastAsia"/>
                <w:color w:val="000000"/>
                <w:kern w:val="0"/>
                <w:sz w:val="20"/>
                <w:szCs w:val="20"/>
              </w:rPr>
              <w:t>TUV SUD</w:t>
            </w:r>
            <w:r w:rsidR="00D67079" w:rsidRPr="00FE6D87">
              <w:rPr>
                <w:rFonts w:ascii="Arial" w:eastAsia="宋体" w:hAnsi="Arial" w:cs="Arial" w:hint="eastAsia"/>
                <w:color w:val="000000"/>
                <w:kern w:val="0"/>
                <w:sz w:val="20"/>
                <w:szCs w:val="20"/>
              </w:rPr>
              <w:t>合作，将在两年内获得</w:t>
            </w:r>
            <w:r w:rsidR="00D67079" w:rsidRPr="00FE6D87">
              <w:rPr>
                <w:rFonts w:ascii="Arial" w:eastAsia="宋体" w:hAnsi="Arial" w:cs="Arial" w:hint="eastAsia"/>
                <w:color w:val="000000"/>
                <w:kern w:val="0"/>
                <w:sz w:val="20"/>
                <w:szCs w:val="20"/>
              </w:rPr>
              <w:t>FDA / CE</w:t>
            </w:r>
            <w:r w:rsidR="00D67079" w:rsidRPr="00FE6D87">
              <w:rPr>
                <w:rFonts w:ascii="Arial" w:eastAsia="宋体" w:hAnsi="Arial" w:cs="Arial" w:hint="eastAsia"/>
                <w:color w:val="000000"/>
                <w:kern w:val="0"/>
                <w:sz w:val="20"/>
                <w:szCs w:val="20"/>
              </w:rPr>
              <w:t>批准。</w:t>
            </w:r>
            <w:proofErr w:type="spellStart"/>
            <w:r w:rsidR="00D67079" w:rsidRPr="00FE6D87">
              <w:rPr>
                <w:rFonts w:ascii="Arial" w:eastAsia="宋体" w:hAnsi="Arial" w:cs="Arial" w:hint="eastAsia"/>
                <w:color w:val="000000"/>
                <w:kern w:val="0"/>
                <w:sz w:val="20"/>
                <w:szCs w:val="20"/>
              </w:rPr>
              <w:t>FathomMammo</w:t>
            </w:r>
            <w:proofErr w:type="spellEnd"/>
            <w:r w:rsidR="00D67079" w:rsidRPr="00FE6D87">
              <w:rPr>
                <w:rFonts w:ascii="Arial" w:eastAsia="宋体" w:hAnsi="Arial" w:cs="Arial" w:hint="eastAsia"/>
                <w:color w:val="000000"/>
                <w:kern w:val="0"/>
                <w:sz w:val="20"/>
                <w:szCs w:val="20"/>
              </w:rPr>
              <w:t>的最终目标是部署到全球各地的</w:t>
            </w:r>
            <w:r w:rsidR="00D67079">
              <w:rPr>
                <w:rFonts w:ascii="Arial" w:eastAsia="宋体" w:hAnsi="Arial" w:cs="Arial" w:hint="eastAsia"/>
                <w:color w:val="000000"/>
                <w:kern w:val="0"/>
                <w:sz w:val="20"/>
                <w:szCs w:val="20"/>
              </w:rPr>
              <w:t>医疗机构。用户将是放射科医师，而客户将是他们工作的医疗机构。公司</w:t>
            </w:r>
            <w:r w:rsidR="00D67079" w:rsidRPr="00FE6D87">
              <w:rPr>
                <w:rFonts w:ascii="Arial" w:eastAsia="宋体" w:hAnsi="Arial" w:cs="Arial" w:hint="eastAsia"/>
                <w:color w:val="000000"/>
                <w:kern w:val="0"/>
                <w:sz w:val="20"/>
                <w:szCs w:val="20"/>
              </w:rPr>
              <w:t>将按照每次进行</w:t>
            </w:r>
            <w:r w:rsidR="00D67079" w:rsidRPr="00FE6D87">
              <w:rPr>
                <w:rFonts w:ascii="Arial" w:eastAsia="宋体" w:hAnsi="Arial" w:cs="Arial" w:hint="eastAsia"/>
                <w:color w:val="000000"/>
                <w:kern w:val="0"/>
                <w:sz w:val="20"/>
                <w:szCs w:val="20"/>
              </w:rPr>
              <w:t>X</w:t>
            </w:r>
            <w:r w:rsidR="00D67079">
              <w:rPr>
                <w:rFonts w:ascii="Arial" w:eastAsia="宋体" w:hAnsi="Arial" w:cs="Arial" w:hint="eastAsia"/>
                <w:color w:val="000000"/>
                <w:kern w:val="0"/>
                <w:sz w:val="20"/>
                <w:szCs w:val="20"/>
              </w:rPr>
              <w:t>射线检查来收取费用。这个商业模型能让公司</w:t>
            </w:r>
            <w:r w:rsidR="00D67079" w:rsidRPr="00FE6D87">
              <w:rPr>
                <w:rFonts w:ascii="Arial" w:eastAsia="宋体" w:hAnsi="Arial" w:cs="Arial" w:hint="eastAsia"/>
                <w:color w:val="000000"/>
                <w:kern w:val="0"/>
                <w:sz w:val="20"/>
                <w:szCs w:val="20"/>
              </w:rPr>
              <w:t>实现财务可预测性，并且对客户没有太大负担（按使用次数收费）。</w:t>
            </w:r>
            <w:r w:rsidR="00D67079" w:rsidRPr="00FE6D87">
              <w:rPr>
                <w:rFonts w:ascii="Arial" w:eastAsia="宋体" w:hAnsi="Arial" w:cs="Arial" w:hint="eastAsia"/>
                <w:color w:val="000000"/>
                <w:kern w:val="0"/>
                <w:sz w:val="20"/>
                <w:szCs w:val="20"/>
              </w:rPr>
              <w:t xml:space="preserve"> </w:t>
            </w:r>
            <w:r w:rsidR="00D67079" w:rsidRPr="00FE6D87">
              <w:rPr>
                <w:rFonts w:ascii="Arial" w:eastAsia="宋体" w:hAnsi="Arial" w:cs="Arial" w:hint="eastAsia"/>
                <w:color w:val="000000"/>
                <w:kern w:val="0"/>
                <w:sz w:val="20"/>
                <w:szCs w:val="20"/>
              </w:rPr>
              <w:t>预计到第</w:t>
            </w:r>
            <w:r w:rsidR="00D67079" w:rsidRPr="00FE6D87">
              <w:rPr>
                <w:rFonts w:ascii="Arial" w:eastAsia="宋体" w:hAnsi="Arial" w:cs="Arial" w:hint="eastAsia"/>
                <w:color w:val="000000"/>
                <w:kern w:val="0"/>
                <w:sz w:val="20"/>
                <w:szCs w:val="20"/>
              </w:rPr>
              <w:t>4</w:t>
            </w:r>
            <w:r w:rsidR="00D67079" w:rsidRPr="00FE6D87">
              <w:rPr>
                <w:rFonts w:ascii="Arial" w:eastAsia="宋体" w:hAnsi="Arial" w:cs="Arial" w:hint="eastAsia"/>
                <w:color w:val="000000"/>
                <w:kern w:val="0"/>
                <w:sz w:val="20"/>
                <w:szCs w:val="20"/>
              </w:rPr>
              <w:t>年，</w:t>
            </w:r>
            <w:proofErr w:type="spellStart"/>
            <w:r w:rsidR="00D67079" w:rsidRPr="00FE6D87">
              <w:rPr>
                <w:rFonts w:ascii="Arial" w:eastAsia="宋体" w:hAnsi="Arial" w:cs="Arial" w:hint="eastAsia"/>
                <w:color w:val="000000"/>
                <w:kern w:val="0"/>
                <w:sz w:val="20"/>
                <w:szCs w:val="20"/>
              </w:rPr>
              <w:t>FathomX</w:t>
            </w:r>
            <w:proofErr w:type="spellEnd"/>
            <w:r w:rsidR="00D67079" w:rsidRPr="00FE6D87">
              <w:rPr>
                <w:rFonts w:ascii="Arial" w:eastAsia="宋体" w:hAnsi="Arial" w:cs="Arial" w:hint="eastAsia"/>
                <w:color w:val="000000"/>
                <w:kern w:val="0"/>
                <w:sz w:val="20"/>
                <w:szCs w:val="20"/>
              </w:rPr>
              <w:t>的月毛利率将达到</w:t>
            </w:r>
            <w:r w:rsidR="00D67079" w:rsidRPr="00FE6D87">
              <w:rPr>
                <w:rFonts w:ascii="Arial" w:eastAsia="宋体" w:hAnsi="Arial" w:cs="Arial" w:hint="eastAsia"/>
                <w:color w:val="000000"/>
                <w:kern w:val="0"/>
                <w:sz w:val="20"/>
                <w:szCs w:val="20"/>
              </w:rPr>
              <w:t>846,854</w:t>
            </w:r>
            <w:r w:rsidR="00D67079" w:rsidRPr="00FE6D87">
              <w:rPr>
                <w:rFonts w:ascii="Arial" w:eastAsia="宋体" w:hAnsi="Arial" w:cs="Arial" w:hint="eastAsia"/>
                <w:color w:val="000000"/>
                <w:kern w:val="0"/>
                <w:sz w:val="20"/>
                <w:szCs w:val="20"/>
              </w:rPr>
              <w:t>新元。</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7B5C7D">
        <w:trPr>
          <w:trHeight w:val="1296"/>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1</w:t>
            </w:r>
            <w:r w:rsidR="00E91ADB">
              <w:rPr>
                <w:rFonts w:ascii="宋体" w:eastAsia="宋体" w:hAnsi="宋体" w:cs="宋体" w:hint="eastAsia"/>
                <w:color w:val="000000"/>
                <w:kern w:val="0"/>
                <w:sz w:val="22"/>
                <w:szCs w:val="22"/>
              </w:rPr>
              <w:t>5</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Aidrivers</w:t>
            </w:r>
            <w:proofErr w:type="spellEnd"/>
            <w:r w:rsidRPr="00640360">
              <w:rPr>
                <w:rFonts w:eastAsia="仿宋"/>
                <w:color w:val="000000"/>
                <w:kern w:val="0"/>
                <w:sz w:val="24"/>
              </w:rPr>
              <w:br/>
              <w:t xml:space="preserve">Singapore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w:t>
            </w:r>
          </w:p>
        </w:tc>
        <w:tc>
          <w:tcPr>
            <w:tcW w:w="5958" w:type="dxa"/>
            <w:shd w:val="clear" w:color="auto" w:fill="auto"/>
          </w:tcPr>
          <w:p w:rsidR="00D67079" w:rsidRPr="00D6123E"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用于港口的自动化无人驾驶车辆</w:t>
            </w:r>
            <w:r>
              <w:rPr>
                <w:rFonts w:ascii="Arial" w:eastAsia="宋体" w:hAnsi="Arial" w:cs="Arial" w:hint="eastAsia"/>
                <w:color w:val="000000"/>
                <w:kern w:val="0"/>
                <w:sz w:val="20"/>
                <w:szCs w:val="20"/>
              </w:rPr>
              <w:t>：自动驾驶汽车将在各个领域广泛部署，</w:t>
            </w:r>
            <w:r w:rsidR="00D67079" w:rsidRPr="00FE6D87">
              <w:rPr>
                <w:rFonts w:ascii="Arial" w:eastAsia="宋体" w:hAnsi="Arial" w:cs="Arial" w:hint="eastAsia"/>
                <w:color w:val="000000"/>
                <w:kern w:val="0"/>
                <w:sz w:val="20"/>
                <w:szCs w:val="20"/>
              </w:rPr>
              <w:t>它是机器人</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数据分析</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人工智能时代的前沿科技，</w:t>
            </w:r>
            <w:r w:rsidR="00D67079">
              <w:rPr>
                <w:rFonts w:ascii="Arial" w:eastAsia="宋体" w:hAnsi="Arial" w:cs="Arial" w:hint="eastAsia"/>
                <w:color w:val="000000"/>
                <w:kern w:val="0"/>
                <w:sz w:val="20"/>
                <w:szCs w:val="20"/>
              </w:rPr>
              <w:t>人们渴望看到所有这些自动化产品可以为改善业务运营做出哪些贡献。</w:t>
            </w:r>
            <w:proofErr w:type="spellStart"/>
            <w:r w:rsidR="00D67079" w:rsidRPr="00FE6D87">
              <w:rPr>
                <w:rFonts w:ascii="Arial" w:eastAsia="宋体" w:hAnsi="Arial" w:cs="Arial" w:hint="eastAsia"/>
                <w:color w:val="000000"/>
                <w:kern w:val="0"/>
                <w:sz w:val="20"/>
                <w:szCs w:val="20"/>
              </w:rPr>
              <w:t>Aidrivers</w:t>
            </w:r>
            <w:proofErr w:type="spellEnd"/>
            <w:r w:rsidR="00D67079" w:rsidRPr="00FE6D87">
              <w:rPr>
                <w:rFonts w:ascii="Arial" w:eastAsia="宋体" w:hAnsi="Arial" w:cs="Arial" w:hint="eastAsia"/>
                <w:color w:val="000000"/>
                <w:kern w:val="0"/>
                <w:sz w:val="20"/>
                <w:szCs w:val="20"/>
              </w:rPr>
              <w:t>的重点是用于港口自动化的无人驾驶车辆，特别是重型卡车；这些车辆需要软件平台，在相对封闭的环境中利用智能车队操</w:t>
            </w:r>
            <w:r w:rsidR="00D67079">
              <w:rPr>
                <w:rFonts w:ascii="Arial" w:eastAsia="宋体" w:hAnsi="Arial" w:cs="Arial" w:hint="eastAsia"/>
                <w:color w:val="000000"/>
                <w:kern w:val="0"/>
                <w:sz w:val="20"/>
                <w:szCs w:val="20"/>
              </w:rPr>
              <w:t>作系统实现自主导航，并可以识别和评估所有危险和环境的复杂性。</w:t>
            </w:r>
            <w:proofErr w:type="spellStart"/>
            <w:r w:rsidR="00D67079" w:rsidRPr="00FE6D87">
              <w:rPr>
                <w:rFonts w:ascii="Arial" w:eastAsia="宋体" w:hAnsi="Arial" w:cs="Arial" w:hint="eastAsia"/>
                <w:color w:val="000000"/>
                <w:kern w:val="0"/>
                <w:sz w:val="20"/>
                <w:szCs w:val="20"/>
              </w:rPr>
              <w:t>Aidrivers</w:t>
            </w:r>
            <w:proofErr w:type="spellEnd"/>
            <w:r w:rsidR="00D67079" w:rsidRPr="00FE6D87">
              <w:rPr>
                <w:rFonts w:ascii="Arial" w:eastAsia="宋体" w:hAnsi="Arial" w:cs="Arial" w:hint="eastAsia"/>
                <w:color w:val="000000"/>
                <w:kern w:val="0"/>
                <w:sz w:val="20"/>
                <w:szCs w:val="20"/>
              </w:rPr>
              <w:t>在迪拜的杰贝阿</w:t>
            </w:r>
            <w:r w:rsidR="00D67079">
              <w:rPr>
                <w:rFonts w:ascii="Arial" w:eastAsia="宋体" w:hAnsi="Arial" w:cs="Arial" w:hint="eastAsia"/>
                <w:color w:val="000000"/>
                <w:kern w:val="0"/>
                <w:sz w:val="20"/>
                <w:szCs w:val="20"/>
              </w:rPr>
              <w:t>里港口已经进行了成功的概念验证，完成了卡车自动化系统的集成。</w:t>
            </w:r>
            <w:proofErr w:type="spellStart"/>
            <w:r w:rsidR="00D67079" w:rsidRPr="00FE6D87">
              <w:rPr>
                <w:rFonts w:ascii="Arial" w:eastAsia="宋体" w:hAnsi="Arial" w:cs="Arial" w:hint="eastAsia"/>
                <w:color w:val="000000"/>
                <w:kern w:val="0"/>
                <w:sz w:val="20"/>
                <w:szCs w:val="20"/>
              </w:rPr>
              <w:t>Aidrivers</w:t>
            </w:r>
            <w:proofErr w:type="spellEnd"/>
            <w:r w:rsidR="00D67079" w:rsidRPr="00FE6D87">
              <w:rPr>
                <w:rFonts w:ascii="Arial" w:eastAsia="宋体" w:hAnsi="Arial" w:cs="Arial" w:hint="eastAsia"/>
                <w:color w:val="000000"/>
                <w:kern w:val="0"/>
                <w:sz w:val="20"/>
                <w:szCs w:val="20"/>
              </w:rPr>
              <w:t>在港口环境中完成了准</w:t>
            </w:r>
            <w:r w:rsidR="00D67079">
              <w:rPr>
                <w:rFonts w:ascii="Arial" w:eastAsia="宋体" w:hAnsi="Arial" w:cs="Arial" w:hint="eastAsia"/>
                <w:color w:val="000000"/>
                <w:kern w:val="0"/>
                <w:sz w:val="20"/>
                <w:szCs w:val="20"/>
              </w:rPr>
              <w:t>确的绘图和本地化，可以在不断变化的环境中实现可靠的自主导航。公司</w:t>
            </w:r>
            <w:r w:rsidR="00D67079" w:rsidRPr="00FE6D87">
              <w:rPr>
                <w:rFonts w:ascii="Arial" w:eastAsia="宋体" w:hAnsi="Arial" w:cs="Arial" w:hint="eastAsia"/>
                <w:color w:val="000000"/>
                <w:kern w:val="0"/>
                <w:sz w:val="20"/>
                <w:szCs w:val="20"/>
              </w:rPr>
              <w:t>目前正在新加坡港口进行概念验证，计划于</w:t>
            </w:r>
            <w:r w:rsidR="00D67079" w:rsidRPr="00FE6D87">
              <w:rPr>
                <w:rFonts w:ascii="Arial" w:eastAsia="宋体" w:hAnsi="Arial" w:cs="Arial" w:hint="eastAsia"/>
                <w:color w:val="000000"/>
                <w:kern w:val="0"/>
                <w:sz w:val="20"/>
                <w:szCs w:val="20"/>
              </w:rPr>
              <w:t>8</w:t>
            </w:r>
            <w:r w:rsidR="00D67079">
              <w:rPr>
                <w:rFonts w:ascii="Arial" w:eastAsia="宋体" w:hAnsi="Arial" w:cs="Arial" w:hint="eastAsia"/>
                <w:color w:val="000000"/>
                <w:kern w:val="0"/>
                <w:sz w:val="20"/>
                <w:szCs w:val="20"/>
              </w:rPr>
              <w:t>月底完成。公司于</w:t>
            </w:r>
            <w:r w:rsidR="00D67079" w:rsidRPr="00FE6D87">
              <w:rPr>
                <w:rFonts w:ascii="Arial" w:eastAsia="宋体" w:hAnsi="Arial" w:cs="Arial" w:hint="eastAsia"/>
                <w:color w:val="000000"/>
                <w:kern w:val="0"/>
                <w:sz w:val="20"/>
                <w:szCs w:val="20"/>
              </w:rPr>
              <w:t>2019</w:t>
            </w:r>
            <w:r w:rsidR="00D67079" w:rsidRPr="00FE6D87">
              <w:rPr>
                <w:rFonts w:ascii="Arial" w:eastAsia="宋体" w:hAnsi="Arial" w:cs="Arial" w:hint="eastAsia"/>
                <w:color w:val="000000"/>
                <w:kern w:val="0"/>
                <w:sz w:val="20"/>
                <w:szCs w:val="20"/>
              </w:rPr>
              <w:t>年</w:t>
            </w:r>
            <w:r w:rsidR="00D67079" w:rsidRPr="00FE6D87">
              <w:rPr>
                <w:rFonts w:ascii="Arial" w:eastAsia="宋体" w:hAnsi="Arial" w:cs="Arial" w:hint="eastAsia"/>
                <w:color w:val="000000"/>
                <w:kern w:val="0"/>
                <w:sz w:val="20"/>
                <w:szCs w:val="20"/>
              </w:rPr>
              <w:t>6</w:t>
            </w:r>
            <w:r w:rsidR="00D67079" w:rsidRPr="00FE6D87">
              <w:rPr>
                <w:rFonts w:ascii="Arial" w:eastAsia="宋体" w:hAnsi="Arial" w:cs="Arial" w:hint="eastAsia"/>
                <w:color w:val="000000"/>
                <w:kern w:val="0"/>
                <w:sz w:val="20"/>
                <w:szCs w:val="20"/>
              </w:rPr>
              <w:t>月向中国著名的重工业公司三一重工</w:t>
            </w:r>
            <w:r w:rsidR="00D67079" w:rsidRPr="00FE6D87">
              <w:rPr>
                <w:rFonts w:ascii="Arial" w:eastAsia="宋体" w:hAnsi="Arial" w:cs="Arial" w:hint="eastAsia"/>
                <w:color w:val="000000"/>
                <w:kern w:val="0"/>
                <w:sz w:val="20"/>
                <w:szCs w:val="20"/>
              </w:rPr>
              <w:t>SANY</w:t>
            </w:r>
            <w:r w:rsidR="00D67079" w:rsidRPr="00FE6D87">
              <w:rPr>
                <w:rFonts w:ascii="Arial" w:eastAsia="宋体" w:hAnsi="Arial" w:cs="Arial" w:hint="eastAsia"/>
                <w:color w:val="000000"/>
                <w:kern w:val="0"/>
                <w:sz w:val="20"/>
                <w:szCs w:val="20"/>
              </w:rPr>
              <w:t>展示了自动驾驶卡车的解决方案。</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7B5C7D">
        <w:trPr>
          <w:trHeight w:val="1296"/>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E91ADB">
              <w:rPr>
                <w:rFonts w:ascii="宋体" w:eastAsia="宋体" w:hAnsi="宋体" w:cs="宋体" w:hint="eastAsia"/>
                <w:color w:val="000000"/>
                <w:kern w:val="0"/>
                <w:sz w:val="22"/>
                <w:szCs w:val="22"/>
              </w:rPr>
              <w:t>6</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r w:rsidRPr="00640360">
              <w:rPr>
                <w:rFonts w:eastAsia="仿宋"/>
                <w:color w:val="000000"/>
                <w:kern w:val="0"/>
                <w:sz w:val="24"/>
              </w:rPr>
              <w:t>Abyss Processing Ltd</w:t>
            </w:r>
          </w:p>
        </w:tc>
        <w:tc>
          <w:tcPr>
            <w:tcW w:w="5958" w:type="dxa"/>
            <w:shd w:val="clear" w:color="auto" w:fill="auto"/>
          </w:tcPr>
          <w:p w:rsidR="00D67079" w:rsidRPr="00D6123E"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从单次</w:t>
            </w:r>
            <w:r w:rsidRPr="0043641D">
              <w:rPr>
                <w:rFonts w:ascii="Arial" w:eastAsia="宋体" w:hAnsi="Arial" w:cs="Arial" w:hint="eastAsia"/>
                <w:color w:val="000000"/>
                <w:kern w:val="0"/>
                <w:sz w:val="20"/>
                <w:szCs w:val="20"/>
              </w:rPr>
              <w:t>OCT</w:t>
            </w:r>
            <w:r w:rsidRPr="0043641D">
              <w:rPr>
                <w:rFonts w:ascii="Arial" w:eastAsia="宋体" w:hAnsi="Arial" w:cs="Arial" w:hint="eastAsia"/>
                <w:color w:val="000000"/>
                <w:kern w:val="0"/>
                <w:sz w:val="20"/>
                <w:szCs w:val="20"/>
              </w:rPr>
              <w:t>扫描在几秒内识别青光眼的人工智能软件</w:t>
            </w:r>
            <w:r>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世界上有</w:t>
            </w:r>
            <w:r w:rsidR="00D67079" w:rsidRPr="00FE6D87">
              <w:rPr>
                <w:rFonts w:ascii="Arial" w:eastAsia="宋体" w:hAnsi="Arial" w:cs="Arial" w:hint="eastAsia"/>
                <w:color w:val="000000"/>
                <w:kern w:val="0"/>
                <w:sz w:val="20"/>
                <w:szCs w:val="20"/>
              </w:rPr>
              <w:t>50</w:t>
            </w:r>
            <w:r w:rsidR="00D67079" w:rsidRPr="00FE6D87">
              <w:rPr>
                <w:rFonts w:ascii="Arial" w:eastAsia="宋体" w:hAnsi="Arial" w:cs="Arial" w:hint="eastAsia"/>
                <w:color w:val="000000"/>
                <w:kern w:val="0"/>
                <w:sz w:val="20"/>
                <w:szCs w:val="20"/>
              </w:rPr>
              <w:t>％患有青光眼的人不知道自己患病（新加坡这个数据高达</w:t>
            </w:r>
            <w:r w:rsidR="00D67079" w:rsidRPr="00FE6D87">
              <w:rPr>
                <w:rFonts w:ascii="Arial" w:eastAsia="宋体" w:hAnsi="Arial" w:cs="Arial" w:hint="eastAsia"/>
                <w:color w:val="000000"/>
                <w:kern w:val="0"/>
                <w:sz w:val="20"/>
                <w:szCs w:val="20"/>
              </w:rPr>
              <w:t>7</w:t>
            </w:r>
            <w:r w:rsidR="00D67079" w:rsidRPr="00FE6D87">
              <w:rPr>
                <w:rFonts w:ascii="Arial" w:eastAsia="宋体" w:hAnsi="Arial" w:cs="Arial"/>
                <w:color w:val="000000"/>
                <w:kern w:val="0"/>
                <w:sz w:val="20"/>
                <w:szCs w:val="20"/>
              </w:rPr>
              <w:t>5</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hint="eastAsia"/>
                <w:color w:val="000000"/>
                <w:kern w:val="0"/>
                <w:sz w:val="20"/>
                <w:szCs w:val="20"/>
              </w:rPr>
              <w:t>），且</w:t>
            </w:r>
            <w:r w:rsidR="00D67079" w:rsidRPr="00FE6D87">
              <w:rPr>
                <w:rFonts w:ascii="Arial" w:eastAsia="宋体" w:hAnsi="Arial" w:cs="Arial" w:hint="eastAsia"/>
                <w:color w:val="000000"/>
                <w:kern w:val="0"/>
                <w:sz w:val="20"/>
                <w:szCs w:val="20"/>
              </w:rPr>
              <w:t>90</w:t>
            </w:r>
            <w:r w:rsidR="00D67079" w:rsidRPr="00FE6D87">
              <w:rPr>
                <w:rFonts w:ascii="Arial" w:eastAsia="宋体" w:hAnsi="Arial" w:cs="Arial" w:hint="eastAsia"/>
                <w:color w:val="000000"/>
                <w:kern w:val="0"/>
                <w:sz w:val="20"/>
                <w:szCs w:val="20"/>
              </w:rPr>
              <w:t>％的检测都为时已晚</w:t>
            </w:r>
            <w:r w:rsidR="00D67079">
              <w:rPr>
                <w:rFonts w:ascii="Arial" w:eastAsia="宋体" w:hAnsi="Arial" w:cs="Arial" w:hint="eastAsia"/>
                <w:color w:val="000000"/>
                <w:kern w:val="0"/>
                <w:sz w:val="20"/>
                <w:szCs w:val="20"/>
              </w:rPr>
              <w:t>。青光眼是一种致盲性疾病，无法治愈，也没有确切的诊断方法。公司的</w:t>
            </w:r>
            <w:r w:rsidR="00D67079" w:rsidRPr="00FE6D87">
              <w:rPr>
                <w:rFonts w:ascii="Arial" w:eastAsia="宋体" w:hAnsi="Arial" w:cs="Arial" w:hint="eastAsia"/>
                <w:color w:val="000000"/>
                <w:kern w:val="0"/>
                <w:sz w:val="20"/>
                <w:szCs w:val="20"/>
              </w:rPr>
              <w:t>方案将帮助医生解决这些问题。</w:t>
            </w:r>
            <w:r w:rsidR="00D67079" w:rsidRPr="00FE6D87">
              <w:rPr>
                <w:rFonts w:ascii="Arial" w:eastAsia="宋体" w:hAnsi="Arial" w:cs="Arial" w:hint="eastAsia"/>
                <w:color w:val="000000"/>
                <w:kern w:val="0"/>
                <w:sz w:val="20"/>
                <w:szCs w:val="20"/>
              </w:rPr>
              <w:t>Abyss Processing</w:t>
            </w:r>
            <w:r w:rsidR="00D67079" w:rsidRPr="00FE6D87">
              <w:rPr>
                <w:rFonts w:ascii="Arial" w:eastAsia="宋体" w:hAnsi="Arial" w:cs="Arial" w:hint="eastAsia"/>
                <w:color w:val="000000"/>
                <w:kern w:val="0"/>
                <w:sz w:val="20"/>
                <w:szCs w:val="20"/>
              </w:rPr>
              <w:t>是一家初创公司，旨在从青光眼的诊断为开始，改变疾病的诊断现状。现今，检测青光眼的流程可能</w:t>
            </w:r>
            <w:r w:rsidR="00D67079">
              <w:rPr>
                <w:rFonts w:ascii="Arial" w:eastAsia="宋体" w:hAnsi="Arial" w:cs="Arial" w:hint="eastAsia"/>
                <w:color w:val="000000"/>
                <w:kern w:val="0"/>
                <w:sz w:val="20"/>
                <w:szCs w:val="20"/>
              </w:rPr>
              <w:t>需要一年时间。而该公司</w:t>
            </w:r>
            <w:r w:rsidR="00D67079" w:rsidRPr="00FE6D87">
              <w:rPr>
                <w:rFonts w:ascii="Arial" w:eastAsia="宋体" w:hAnsi="Arial" w:cs="Arial" w:hint="eastAsia"/>
                <w:color w:val="000000"/>
                <w:kern w:val="0"/>
                <w:sz w:val="20"/>
                <w:szCs w:val="20"/>
              </w:rPr>
              <w:t>的</w:t>
            </w:r>
            <w:r w:rsidR="00D67079" w:rsidRPr="00FE6D87">
              <w:rPr>
                <w:rFonts w:ascii="Arial" w:eastAsia="宋体" w:hAnsi="Arial" w:cs="Arial" w:hint="eastAsia"/>
                <w:color w:val="000000"/>
                <w:kern w:val="0"/>
                <w:sz w:val="20"/>
                <w:szCs w:val="20"/>
              </w:rPr>
              <w:t>Reflectivity</w:t>
            </w:r>
            <w:r w:rsidR="00D67079" w:rsidRPr="00FE6D87">
              <w:rPr>
                <w:rFonts w:ascii="Arial" w:eastAsia="宋体" w:hAnsi="Arial" w:cs="Arial" w:hint="eastAsia"/>
                <w:color w:val="000000"/>
                <w:kern w:val="0"/>
                <w:sz w:val="20"/>
                <w:szCs w:val="20"/>
              </w:rPr>
              <w:t>软件使用最先进的人工智能和</w:t>
            </w:r>
            <w:r w:rsidR="00D67079" w:rsidRPr="00FE6D87">
              <w:rPr>
                <w:rFonts w:ascii="Arial" w:eastAsia="宋体" w:hAnsi="Arial" w:cs="Arial" w:hint="eastAsia"/>
                <w:color w:val="000000"/>
                <w:kern w:val="0"/>
                <w:sz w:val="20"/>
                <w:szCs w:val="20"/>
              </w:rPr>
              <w:t>3D</w:t>
            </w:r>
            <w:r w:rsidR="00D67079" w:rsidRPr="00FE6D87">
              <w:rPr>
                <w:rFonts w:ascii="Arial" w:eastAsia="宋体" w:hAnsi="Arial" w:cs="Arial" w:hint="eastAsia"/>
                <w:color w:val="000000"/>
                <w:kern w:val="0"/>
                <w:sz w:val="20"/>
                <w:szCs w:val="20"/>
              </w:rPr>
              <w:t>图像恢复技术，可以在几秒钟内从单次</w:t>
            </w:r>
            <w:r w:rsidR="00D67079" w:rsidRPr="00FE6D87">
              <w:rPr>
                <w:rFonts w:ascii="Arial" w:eastAsia="宋体" w:hAnsi="Arial" w:cs="Arial" w:hint="eastAsia"/>
                <w:color w:val="000000"/>
                <w:kern w:val="0"/>
                <w:sz w:val="20"/>
                <w:szCs w:val="20"/>
              </w:rPr>
              <w:t>OCT</w:t>
            </w:r>
            <w:r w:rsidR="00D67079" w:rsidRPr="00FE6D87">
              <w:rPr>
                <w:rFonts w:ascii="Arial" w:eastAsia="宋体" w:hAnsi="Arial" w:cs="Arial" w:hint="eastAsia"/>
                <w:color w:val="000000"/>
                <w:kern w:val="0"/>
                <w:sz w:val="20"/>
                <w:szCs w:val="20"/>
              </w:rPr>
              <w:t>（</w:t>
            </w:r>
            <w:r w:rsidR="00D67079" w:rsidRPr="00FE6D87">
              <w:rPr>
                <w:rFonts w:ascii="Arial" w:eastAsia="宋体" w:hAnsi="Arial" w:cs="Arial"/>
                <w:color w:val="000000"/>
                <w:kern w:val="0"/>
                <w:sz w:val="20"/>
                <w:szCs w:val="20"/>
              </w:rPr>
              <w:t>光学相干断层</w:t>
            </w:r>
            <w:r w:rsidR="00D67079" w:rsidRPr="00FE6D87">
              <w:rPr>
                <w:rFonts w:ascii="Arial" w:eastAsia="宋体" w:hAnsi="Arial" w:cs="Arial" w:hint="eastAsia"/>
                <w:color w:val="000000"/>
                <w:kern w:val="0"/>
                <w:sz w:val="20"/>
                <w:szCs w:val="20"/>
              </w:rPr>
              <w:t>）扫描中提供非常准</w:t>
            </w:r>
            <w:r w:rsidR="00D67079">
              <w:rPr>
                <w:rFonts w:ascii="Arial" w:eastAsia="宋体" w:hAnsi="Arial" w:cs="Arial" w:hint="eastAsia"/>
                <w:color w:val="000000"/>
                <w:kern w:val="0"/>
                <w:sz w:val="20"/>
                <w:szCs w:val="20"/>
              </w:rPr>
              <w:t>确的结果。该解决方案已经通过全球顶级医疗机构的测试和验证。</w:t>
            </w:r>
            <w:r w:rsidR="00D67079" w:rsidRPr="00FE6D87">
              <w:rPr>
                <w:rFonts w:ascii="Arial" w:eastAsia="宋体" w:hAnsi="Arial" w:cs="Arial" w:hint="eastAsia"/>
                <w:color w:val="000000"/>
                <w:kern w:val="0"/>
                <w:sz w:val="20"/>
                <w:szCs w:val="20"/>
              </w:rPr>
              <w:t>技术和方法也将适用于其他眼部疾病以及神经退行性疾病（例如阿尔茨海默病）的检测。</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7B5C7D">
        <w:trPr>
          <w:trHeight w:val="557"/>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E91ADB">
              <w:rPr>
                <w:rFonts w:ascii="宋体" w:eastAsia="宋体" w:hAnsi="宋体" w:cs="宋体" w:hint="eastAsia"/>
                <w:color w:val="000000"/>
                <w:kern w:val="0"/>
                <w:sz w:val="22"/>
                <w:szCs w:val="22"/>
              </w:rPr>
              <w:t>7</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r w:rsidRPr="00640360">
              <w:rPr>
                <w:rFonts w:eastAsia="仿宋"/>
                <w:color w:val="000000"/>
                <w:kern w:val="0"/>
                <w:sz w:val="24"/>
              </w:rPr>
              <w:t xml:space="preserve">AITREAT PTE. LTD. </w:t>
            </w:r>
          </w:p>
        </w:tc>
        <w:tc>
          <w:tcPr>
            <w:tcW w:w="5958" w:type="dxa"/>
            <w:shd w:val="clear" w:color="auto" w:fill="auto"/>
          </w:tcPr>
          <w:p w:rsidR="00D67079" w:rsidRPr="0099294C"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世界首创的结合人工智能的中医按摩理疗机器人</w:t>
            </w:r>
            <w:r>
              <w:rPr>
                <w:rFonts w:ascii="Arial" w:eastAsia="宋体" w:hAnsi="Arial" w:cs="Arial" w:hint="eastAsia"/>
                <w:color w:val="000000"/>
                <w:kern w:val="0"/>
                <w:sz w:val="20"/>
                <w:szCs w:val="20"/>
              </w:rPr>
              <w:t>：</w:t>
            </w:r>
            <w:proofErr w:type="spellStart"/>
            <w:r w:rsidR="00D67079" w:rsidRPr="0099294C">
              <w:rPr>
                <w:rFonts w:ascii="Arial" w:eastAsia="宋体" w:hAnsi="Arial" w:cs="Arial" w:hint="eastAsia"/>
                <w:color w:val="000000"/>
                <w:kern w:val="0"/>
                <w:sz w:val="20"/>
                <w:szCs w:val="20"/>
              </w:rPr>
              <w:t>AiTrea</w:t>
            </w:r>
            <w:r w:rsidR="00D67079" w:rsidRPr="0099294C">
              <w:rPr>
                <w:rFonts w:ascii="Arial" w:eastAsia="宋体" w:hAnsi="Arial" w:cs="Arial"/>
                <w:color w:val="000000"/>
                <w:kern w:val="0"/>
                <w:sz w:val="20"/>
                <w:szCs w:val="20"/>
              </w:rPr>
              <w:t>t</w:t>
            </w:r>
            <w:proofErr w:type="spellEnd"/>
            <w:r w:rsidR="00D67079" w:rsidRPr="0099294C">
              <w:rPr>
                <w:rFonts w:ascii="Arial" w:eastAsia="宋体" w:hAnsi="Arial" w:cs="Arial" w:hint="eastAsia"/>
                <w:color w:val="000000"/>
                <w:kern w:val="0"/>
                <w:sz w:val="20"/>
                <w:szCs w:val="20"/>
              </w:rPr>
              <w:t>有限公司是新加坡南洋理工大学孵化的顶级机器人初创公司。主要研究产品是</w:t>
            </w:r>
            <w:r w:rsidR="00D67079" w:rsidRPr="0099294C">
              <w:rPr>
                <w:rFonts w:ascii="Arial" w:eastAsia="宋体" w:hAnsi="Arial" w:cs="Arial" w:hint="eastAsia"/>
                <w:color w:val="000000"/>
                <w:kern w:val="0"/>
                <w:sz w:val="20"/>
                <w:szCs w:val="20"/>
              </w:rPr>
              <w:t>EMMA</w:t>
            </w:r>
            <w:r w:rsidR="00D67079" w:rsidRPr="0099294C">
              <w:rPr>
                <w:rFonts w:ascii="Arial" w:eastAsia="宋体" w:hAnsi="Arial" w:cs="Arial" w:hint="eastAsia"/>
                <w:color w:val="000000"/>
                <w:kern w:val="0"/>
                <w:sz w:val="20"/>
                <w:szCs w:val="20"/>
              </w:rPr>
              <w:t>系统，它是世界上第一个结合人工智能的中医按摩理疗机器人，以解决医疗行业的痛点：</w:t>
            </w:r>
          </w:p>
          <w:p w:rsidR="00D67079" w:rsidRPr="0099294C" w:rsidRDefault="00D67079" w:rsidP="0043641D">
            <w:pPr>
              <w:widowControl/>
              <w:rPr>
                <w:rFonts w:ascii="Arial" w:eastAsia="宋体" w:hAnsi="Arial" w:cs="Arial"/>
                <w:color w:val="000000"/>
                <w:kern w:val="0"/>
                <w:sz w:val="20"/>
                <w:szCs w:val="20"/>
              </w:rPr>
            </w:pPr>
            <w:r w:rsidRPr="0099294C">
              <w:rPr>
                <w:rFonts w:ascii="Arial" w:eastAsia="宋体" w:hAnsi="Arial" w:cs="Arial"/>
                <w:color w:val="000000"/>
                <w:kern w:val="0"/>
                <w:sz w:val="20"/>
                <w:szCs w:val="20"/>
              </w:rPr>
              <w:t xml:space="preserve">1. </w:t>
            </w:r>
            <w:r w:rsidRPr="0099294C">
              <w:rPr>
                <w:rFonts w:ascii="Arial" w:eastAsia="宋体" w:hAnsi="Arial" w:cs="Arial" w:hint="eastAsia"/>
                <w:color w:val="000000"/>
                <w:kern w:val="0"/>
                <w:sz w:val="20"/>
                <w:szCs w:val="20"/>
              </w:rPr>
              <w:t>熟练的按摩治疗师不足；</w:t>
            </w:r>
            <w:r w:rsidRPr="0099294C">
              <w:rPr>
                <w:rFonts w:ascii="Arial" w:eastAsia="宋体" w:hAnsi="Arial" w:cs="Arial" w:hint="eastAsia"/>
                <w:color w:val="000000"/>
                <w:kern w:val="0"/>
                <w:sz w:val="20"/>
                <w:szCs w:val="20"/>
              </w:rPr>
              <w:t>2.</w:t>
            </w:r>
            <w:r w:rsidRPr="0099294C">
              <w:rPr>
                <w:rFonts w:ascii="Arial" w:eastAsia="宋体" w:hAnsi="Arial" w:cs="Arial"/>
                <w:color w:val="000000"/>
                <w:kern w:val="0"/>
                <w:sz w:val="20"/>
                <w:szCs w:val="20"/>
              </w:rPr>
              <w:t xml:space="preserve"> </w:t>
            </w:r>
            <w:r w:rsidRPr="0099294C">
              <w:rPr>
                <w:rFonts w:ascii="Arial" w:eastAsia="宋体" w:hAnsi="Arial" w:cs="Arial" w:hint="eastAsia"/>
                <w:color w:val="000000"/>
                <w:kern w:val="0"/>
                <w:sz w:val="20"/>
                <w:szCs w:val="20"/>
              </w:rPr>
              <w:t>缺乏高科技设备；</w:t>
            </w:r>
            <w:r w:rsidRPr="0099294C">
              <w:rPr>
                <w:rFonts w:ascii="Arial" w:eastAsia="宋体" w:hAnsi="Arial" w:cs="Arial" w:hint="eastAsia"/>
                <w:color w:val="000000"/>
                <w:kern w:val="0"/>
                <w:sz w:val="20"/>
                <w:szCs w:val="20"/>
              </w:rPr>
              <w:t>3.</w:t>
            </w:r>
            <w:r w:rsidRPr="0099294C">
              <w:rPr>
                <w:rFonts w:ascii="Arial" w:eastAsia="宋体" w:hAnsi="Arial" w:cs="Arial"/>
                <w:color w:val="000000"/>
                <w:kern w:val="0"/>
                <w:sz w:val="20"/>
                <w:szCs w:val="20"/>
              </w:rPr>
              <w:t xml:space="preserve"> </w:t>
            </w:r>
            <w:r w:rsidRPr="0099294C">
              <w:rPr>
                <w:rFonts w:ascii="Arial" w:eastAsia="宋体" w:hAnsi="Arial" w:cs="Arial" w:hint="eastAsia"/>
                <w:color w:val="000000"/>
                <w:kern w:val="0"/>
                <w:sz w:val="20"/>
                <w:szCs w:val="20"/>
              </w:rPr>
              <w:t>快速增加的人力成本；</w:t>
            </w:r>
            <w:r w:rsidRPr="0099294C">
              <w:rPr>
                <w:rFonts w:ascii="Arial" w:eastAsia="宋体" w:hAnsi="Arial" w:cs="Arial" w:hint="eastAsia"/>
                <w:color w:val="000000"/>
                <w:kern w:val="0"/>
                <w:sz w:val="20"/>
                <w:szCs w:val="20"/>
              </w:rPr>
              <w:t>4.</w:t>
            </w:r>
            <w:r w:rsidRPr="0099294C">
              <w:rPr>
                <w:rFonts w:ascii="Arial" w:eastAsia="宋体" w:hAnsi="Arial" w:cs="Arial"/>
                <w:color w:val="000000"/>
                <w:kern w:val="0"/>
                <w:sz w:val="20"/>
                <w:szCs w:val="20"/>
              </w:rPr>
              <w:t xml:space="preserve"> </w:t>
            </w:r>
            <w:r w:rsidRPr="0099294C">
              <w:rPr>
                <w:rFonts w:ascii="Arial" w:eastAsia="宋体" w:hAnsi="Arial" w:cs="Arial" w:hint="eastAsia"/>
                <w:color w:val="000000"/>
                <w:kern w:val="0"/>
                <w:sz w:val="20"/>
                <w:szCs w:val="20"/>
              </w:rPr>
              <w:t>服务质量不稳定；</w:t>
            </w:r>
            <w:r w:rsidRPr="0099294C">
              <w:rPr>
                <w:rFonts w:ascii="Arial" w:eastAsia="宋体" w:hAnsi="Arial" w:cs="Arial" w:hint="eastAsia"/>
                <w:color w:val="000000"/>
                <w:kern w:val="0"/>
                <w:sz w:val="20"/>
                <w:szCs w:val="20"/>
              </w:rPr>
              <w:t>5.</w:t>
            </w:r>
            <w:r w:rsidRPr="0099294C">
              <w:rPr>
                <w:rFonts w:ascii="Arial" w:eastAsia="宋体" w:hAnsi="Arial" w:cs="Arial"/>
                <w:color w:val="000000"/>
                <w:kern w:val="0"/>
                <w:sz w:val="20"/>
                <w:szCs w:val="20"/>
              </w:rPr>
              <w:t xml:space="preserve"> </w:t>
            </w:r>
            <w:r w:rsidRPr="0099294C">
              <w:rPr>
                <w:rFonts w:ascii="Arial" w:eastAsia="宋体" w:hAnsi="Arial" w:cs="Arial" w:hint="eastAsia"/>
                <w:color w:val="000000"/>
                <w:kern w:val="0"/>
                <w:sz w:val="20"/>
                <w:szCs w:val="20"/>
              </w:rPr>
              <w:t>收入增长缓慢。</w:t>
            </w:r>
          </w:p>
          <w:p w:rsidR="00D67079" w:rsidRPr="0099294C" w:rsidRDefault="00D67079" w:rsidP="0043641D">
            <w:pPr>
              <w:widowControl/>
              <w:rPr>
                <w:rFonts w:ascii="Arial" w:eastAsia="宋体" w:hAnsi="Arial" w:cs="Arial"/>
                <w:color w:val="000000"/>
                <w:kern w:val="0"/>
                <w:sz w:val="20"/>
                <w:szCs w:val="20"/>
              </w:rPr>
            </w:pPr>
            <w:r w:rsidRPr="0099294C">
              <w:rPr>
                <w:rFonts w:ascii="Arial" w:eastAsia="宋体" w:hAnsi="Arial" w:cs="Arial" w:hint="eastAsia"/>
                <w:color w:val="000000"/>
                <w:kern w:val="0"/>
                <w:sz w:val="20"/>
                <w:szCs w:val="20"/>
              </w:rPr>
              <w:t>目前，第五代的三个</w:t>
            </w:r>
            <w:r w:rsidRPr="0099294C">
              <w:rPr>
                <w:rFonts w:ascii="Arial" w:eastAsia="宋体" w:hAnsi="Arial" w:cs="Arial" w:hint="eastAsia"/>
                <w:color w:val="000000"/>
                <w:kern w:val="0"/>
                <w:sz w:val="20"/>
                <w:szCs w:val="20"/>
              </w:rPr>
              <w:t>EMMA</w:t>
            </w:r>
            <w:r w:rsidRPr="0099294C">
              <w:rPr>
                <w:rFonts w:ascii="Arial" w:eastAsia="宋体" w:hAnsi="Arial" w:cs="Arial" w:hint="eastAsia"/>
                <w:color w:val="000000"/>
                <w:kern w:val="0"/>
                <w:sz w:val="20"/>
                <w:szCs w:val="20"/>
              </w:rPr>
              <w:t>系统已经在以下机构进行临床试验：德国汉诺威医科大学批准的欧洲医疗器械，新加坡的星耀樟宜推出的中医诊所，和中国的灸正堂诊所（近年来已发展到</w:t>
            </w:r>
            <w:r w:rsidRPr="0099294C">
              <w:rPr>
                <w:rFonts w:ascii="Arial" w:eastAsia="宋体" w:hAnsi="Arial" w:cs="Arial" w:hint="eastAsia"/>
                <w:color w:val="000000"/>
                <w:kern w:val="0"/>
                <w:sz w:val="20"/>
                <w:szCs w:val="20"/>
              </w:rPr>
              <w:t>800</w:t>
            </w:r>
            <w:r w:rsidRPr="0099294C">
              <w:rPr>
                <w:rFonts w:ascii="Arial" w:eastAsia="宋体" w:hAnsi="Arial" w:cs="Arial" w:hint="eastAsia"/>
                <w:color w:val="000000"/>
                <w:kern w:val="0"/>
                <w:sz w:val="20"/>
                <w:szCs w:val="20"/>
              </w:rPr>
              <w:t>多个连锁店）。预计</w:t>
            </w:r>
            <w:proofErr w:type="spellStart"/>
            <w:r w:rsidRPr="0099294C">
              <w:rPr>
                <w:rFonts w:ascii="Arial" w:eastAsia="宋体" w:hAnsi="Arial" w:cs="Arial" w:hint="eastAsia"/>
                <w:color w:val="000000"/>
                <w:kern w:val="0"/>
                <w:sz w:val="20"/>
                <w:szCs w:val="20"/>
              </w:rPr>
              <w:t>AiTreat</w:t>
            </w:r>
            <w:proofErr w:type="spellEnd"/>
            <w:r w:rsidRPr="0099294C">
              <w:rPr>
                <w:rFonts w:ascii="Arial" w:eastAsia="宋体" w:hAnsi="Arial" w:cs="Arial" w:hint="eastAsia"/>
                <w:color w:val="000000"/>
                <w:kern w:val="0"/>
                <w:sz w:val="20"/>
                <w:szCs w:val="20"/>
              </w:rPr>
              <w:t>将在完成</w:t>
            </w:r>
            <w:r w:rsidRPr="0099294C">
              <w:rPr>
                <w:rFonts w:ascii="Arial" w:eastAsia="宋体" w:hAnsi="Arial" w:cs="Arial" w:hint="eastAsia"/>
                <w:color w:val="000000"/>
                <w:kern w:val="0"/>
                <w:sz w:val="20"/>
                <w:szCs w:val="20"/>
              </w:rPr>
              <w:t>A</w:t>
            </w:r>
            <w:r w:rsidRPr="0099294C">
              <w:rPr>
                <w:rFonts w:ascii="Arial" w:eastAsia="宋体" w:hAnsi="Arial" w:cs="Arial" w:hint="eastAsia"/>
                <w:color w:val="000000"/>
                <w:kern w:val="0"/>
                <w:sz w:val="20"/>
                <w:szCs w:val="20"/>
              </w:rPr>
              <w:t>轮融资后，与其他连锁中医药机构，例如灸正堂、洪光经络、和柳安堂，在约</w:t>
            </w:r>
            <w:r w:rsidRPr="0099294C">
              <w:rPr>
                <w:rFonts w:ascii="Arial" w:eastAsia="宋体" w:hAnsi="Arial" w:cs="Arial" w:hint="eastAsia"/>
                <w:color w:val="000000"/>
                <w:kern w:val="0"/>
                <w:sz w:val="20"/>
                <w:szCs w:val="20"/>
              </w:rPr>
              <w:t>50</w:t>
            </w:r>
            <w:r w:rsidRPr="0099294C">
              <w:rPr>
                <w:rFonts w:ascii="Arial" w:eastAsia="宋体" w:hAnsi="Arial" w:cs="Arial" w:hint="eastAsia"/>
                <w:color w:val="000000"/>
                <w:kern w:val="0"/>
                <w:sz w:val="20"/>
                <w:szCs w:val="20"/>
              </w:rPr>
              <w:t>家门店中提供</w:t>
            </w:r>
            <w:r w:rsidRPr="0099294C">
              <w:rPr>
                <w:rFonts w:ascii="Arial" w:eastAsia="宋体" w:hAnsi="Arial" w:cs="Arial" w:hint="eastAsia"/>
                <w:color w:val="000000"/>
                <w:kern w:val="0"/>
                <w:sz w:val="20"/>
                <w:szCs w:val="20"/>
              </w:rPr>
              <w:t>100</w:t>
            </w:r>
            <w:r w:rsidRPr="0099294C">
              <w:rPr>
                <w:rFonts w:ascii="Arial" w:eastAsia="宋体" w:hAnsi="Arial" w:cs="Arial" w:hint="eastAsia"/>
                <w:color w:val="000000"/>
                <w:kern w:val="0"/>
                <w:sz w:val="20"/>
                <w:szCs w:val="20"/>
              </w:rPr>
              <w:t>多个</w:t>
            </w:r>
            <w:r w:rsidRPr="0099294C">
              <w:rPr>
                <w:rFonts w:ascii="Arial" w:eastAsia="宋体" w:hAnsi="Arial" w:cs="Arial" w:hint="eastAsia"/>
                <w:color w:val="000000"/>
                <w:kern w:val="0"/>
                <w:sz w:val="20"/>
                <w:szCs w:val="20"/>
              </w:rPr>
              <w:t>EMMA</w:t>
            </w:r>
            <w:r w:rsidRPr="0099294C">
              <w:rPr>
                <w:rFonts w:ascii="Arial" w:eastAsia="宋体" w:hAnsi="Arial" w:cs="Arial" w:hint="eastAsia"/>
                <w:color w:val="000000"/>
                <w:kern w:val="0"/>
                <w:sz w:val="20"/>
                <w:szCs w:val="20"/>
              </w:rPr>
              <w:t>系统，并在</w:t>
            </w:r>
            <w:r w:rsidRPr="0099294C">
              <w:rPr>
                <w:rFonts w:ascii="Arial" w:eastAsia="宋体" w:hAnsi="Arial" w:cs="Arial" w:hint="eastAsia"/>
                <w:color w:val="000000"/>
                <w:kern w:val="0"/>
                <w:sz w:val="20"/>
                <w:szCs w:val="20"/>
              </w:rPr>
              <w:t>1-</w:t>
            </w:r>
            <w:r w:rsidRPr="0099294C">
              <w:rPr>
                <w:rFonts w:ascii="Arial" w:eastAsia="宋体" w:hAnsi="Arial" w:cs="Arial"/>
                <w:color w:val="000000"/>
                <w:kern w:val="0"/>
                <w:sz w:val="20"/>
                <w:szCs w:val="20"/>
              </w:rPr>
              <w:t>2</w:t>
            </w:r>
            <w:r w:rsidRPr="0099294C">
              <w:rPr>
                <w:rFonts w:ascii="Arial" w:eastAsia="宋体" w:hAnsi="Arial" w:cs="Arial" w:hint="eastAsia"/>
                <w:color w:val="000000"/>
                <w:kern w:val="0"/>
                <w:sz w:val="20"/>
                <w:szCs w:val="20"/>
              </w:rPr>
              <w:t>年内获得欧洲医疗器械</w:t>
            </w:r>
            <w:r w:rsidRPr="0099294C">
              <w:rPr>
                <w:rFonts w:ascii="Arial" w:eastAsia="宋体" w:hAnsi="Arial" w:cs="Arial" w:hint="eastAsia"/>
                <w:color w:val="000000"/>
                <w:kern w:val="0"/>
                <w:sz w:val="20"/>
                <w:szCs w:val="20"/>
              </w:rPr>
              <w:t>CE</w:t>
            </w:r>
            <w:r w:rsidRPr="0099294C">
              <w:rPr>
                <w:rFonts w:ascii="Arial" w:eastAsia="宋体" w:hAnsi="Arial" w:cs="Arial" w:hint="eastAsia"/>
                <w:color w:val="000000"/>
                <w:kern w:val="0"/>
                <w:sz w:val="20"/>
                <w:szCs w:val="20"/>
              </w:rPr>
              <w:t>和中国</w:t>
            </w:r>
            <w:r w:rsidRPr="0099294C">
              <w:rPr>
                <w:rFonts w:ascii="Arial" w:eastAsia="宋体" w:hAnsi="Arial" w:cs="Arial" w:hint="eastAsia"/>
                <w:color w:val="000000"/>
                <w:kern w:val="0"/>
                <w:sz w:val="20"/>
                <w:szCs w:val="20"/>
              </w:rPr>
              <w:t>CFDA</w:t>
            </w:r>
            <w:r w:rsidRPr="0099294C">
              <w:rPr>
                <w:rFonts w:ascii="Arial" w:eastAsia="宋体" w:hAnsi="Arial" w:cs="Arial" w:hint="eastAsia"/>
                <w:color w:val="000000"/>
                <w:kern w:val="0"/>
                <w:sz w:val="20"/>
                <w:szCs w:val="20"/>
              </w:rPr>
              <w:t>医疗器械资格。</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026A25">
        <w:trPr>
          <w:trHeight w:val="699"/>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E91ADB">
              <w:rPr>
                <w:rFonts w:ascii="宋体" w:eastAsia="宋体" w:hAnsi="宋体" w:cs="宋体" w:hint="eastAsia"/>
                <w:color w:val="000000"/>
                <w:kern w:val="0"/>
                <w:sz w:val="22"/>
                <w:szCs w:val="22"/>
              </w:rPr>
              <w:t>8</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r w:rsidRPr="00640360">
              <w:rPr>
                <w:rFonts w:eastAsia="仿宋"/>
                <w:color w:val="000000"/>
                <w:kern w:val="0"/>
                <w:sz w:val="24"/>
              </w:rPr>
              <w:t>MEMSING PTE. LTD.</w:t>
            </w:r>
          </w:p>
        </w:tc>
        <w:tc>
          <w:tcPr>
            <w:tcW w:w="5958" w:type="dxa"/>
            <w:shd w:val="clear" w:color="auto" w:fill="auto"/>
          </w:tcPr>
          <w:p w:rsidR="00D67079" w:rsidRPr="0099294C"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基于微机电系统水听器的智能管线漏水侦测预警系统</w:t>
            </w:r>
            <w:r>
              <w:rPr>
                <w:rFonts w:ascii="Arial" w:eastAsia="宋体" w:hAnsi="Arial" w:cs="Arial" w:hint="eastAsia"/>
                <w:color w:val="000000"/>
                <w:kern w:val="0"/>
                <w:sz w:val="20"/>
                <w:szCs w:val="20"/>
              </w:rPr>
              <w:t>：</w:t>
            </w:r>
            <w:r w:rsidR="00D67079" w:rsidRPr="0099294C">
              <w:rPr>
                <w:rFonts w:ascii="Arial" w:eastAsia="宋体" w:hAnsi="Arial" w:cs="Arial" w:hint="eastAsia"/>
                <w:color w:val="000000"/>
                <w:kern w:val="0"/>
                <w:sz w:val="20"/>
                <w:szCs w:val="20"/>
              </w:rPr>
              <w:t>MEMSING</w:t>
            </w:r>
            <w:r w:rsidR="00D67079" w:rsidRPr="0099294C">
              <w:rPr>
                <w:rFonts w:ascii="Arial" w:eastAsia="宋体" w:hAnsi="Arial" w:cs="Arial" w:hint="eastAsia"/>
                <w:color w:val="000000"/>
                <w:kern w:val="0"/>
                <w:sz w:val="20"/>
                <w:szCs w:val="20"/>
              </w:rPr>
              <w:t>采用领先的基于氮化铝微机电系统的水听器（新加坡国家科技局授权），力求充分利用这种新型传感器的微型外形、卓越的灵敏度、宽广的声谱、超低成本和物联网原生特性传感器阵列系统，通过感测水中的声信号，实现管道泄漏的连续和智能检测。</w:t>
            </w:r>
          </w:p>
          <w:p w:rsidR="00D67079" w:rsidRPr="0099294C" w:rsidRDefault="00D67079" w:rsidP="0043641D">
            <w:pPr>
              <w:widowControl/>
              <w:rPr>
                <w:rFonts w:ascii="Arial" w:eastAsia="宋体" w:hAnsi="Arial" w:cs="Arial"/>
                <w:color w:val="000000"/>
                <w:kern w:val="0"/>
                <w:sz w:val="20"/>
                <w:szCs w:val="20"/>
              </w:rPr>
            </w:pPr>
            <w:r>
              <w:rPr>
                <w:rFonts w:ascii="Arial" w:eastAsia="宋体" w:hAnsi="Arial" w:cs="Arial" w:hint="eastAsia"/>
                <w:color w:val="000000"/>
                <w:kern w:val="0"/>
                <w:sz w:val="20"/>
                <w:szCs w:val="20"/>
              </w:rPr>
              <w:t>该</w:t>
            </w:r>
            <w:r w:rsidRPr="0099294C">
              <w:rPr>
                <w:rFonts w:ascii="Arial" w:eastAsia="宋体" w:hAnsi="Arial" w:cs="Arial" w:hint="eastAsia"/>
                <w:color w:val="000000"/>
                <w:kern w:val="0"/>
                <w:sz w:val="20"/>
                <w:szCs w:val="20"/>
              </w:rPr>
              <w:t>技术能够提供即时检测，即时定位管道故障点，包括工厂或房屋中的地下管道。由于集成电路兼容制造，传感器系统成本大幅降低，使得其大规模部署成为可能。这将会在未来成为管道系统的新规</w:t>
            </w:r>
            <w:r w:rsidRPr="0099294C">
              <w:rPr>
                <w:rFonts w:ascii="Arial" w:eastAsia="宋体" w:hAnsi="Arial" w:cs="Arial" w:hint="eastAsia"/>
                <w:color w:val="000000"/>
                <w:kern w:val="0"/>
                <w:sz w:val="20"/>
                <w:szCs w:val="20"/>
              </w:rPr>
              <w:lastRenderedPageBreak/>
              <w:t>范，并彻底改变资产管理和维护解决方案。</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lastRenderedPageBreak/>
              <w:t>新加坡</w:t>
            </w:r>
          </w:p>
        </w:tc>
      </w:tr>
      <w:tr w:rsidR="00D67079" w:rsidRPr="00D6123E" w:rsidTr="007B5C7D">
        <w:trPr>
          <w:trHeight w:val="1296"/>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1</w:t>
            </w:r>
            <w:r w:rsidR="00E91ADB">
              <w:rPr>
                <w:rFonts w:ascii="宋体" w:eastAsia="宋体" w:hAnsi="宋体" w:cs="宋体" w:hint="eastAsia"/>
                <w:color w:val="000000"/>
                <w:kern w:val="0"/>
                <w:sz w:val="22"/>
                <w:szCs w:val="22"/>
              </w:rPr>
              <w:t>9</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r w:rsidRPr="00640360">
              <w:rPr>
                <w:rFonts w:eastAsia="仿宋"/>
                <w:color w:val="000000"/>
                <w:kern w:val="0"/>
                <w:sz w:val="24"/>
              </w:rPr>
              <w:t xml:space="preserve">Myrmidon Laboratories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w:t>
            </w:r>
          </w:p>
        </w:tc>
        <w:tc>
          <w:tcPr>
            <w:tcW w:w="5958" w:type="dxa"/>
            <w:shd w:val="clear" w:color="auto" w:fill="auto"/>
          </w:tcPr>
          <w:p w:rsidR="00D67079" w:rsidRPr="00F82126" w:rsidRDefault="0043641D" w:rsidP="0043641D">
            <w:pPr>
              <w:widowControl/>
              <w:rPr>
                <w:rFonts w:ascii="Arial" w:eastAsia="宋体" w:hAnsi="Arial" w:cs="Arial"/>
                <w:color w:val="000000"/>
                <w:kern w:val="0"/>
                <w:sz w:val="20"/>
                <w:szCs w:val="20"/>
              </w:rPr>
            </w:pPr>
            <w:r w:rsidRPr="0043641D">
              <w:rPr>
                <w:rFonts w:ascii="Arial" w:eastAsia="宋体" w:hAnsi="Arial" w:cs="Arial" w:hint="eastAsia"/>
                <w:color w:val="000000"/>
                <w:kern w:val="0"/>
                <w:sz w:val="20"/>
                <w:szCs w:val="20"/>
              </w:rPr>
              <w:t>适用于快速移动的室内定位系统</w:t>
            </w:r>
            <w:r>
              <w:rPr>
                <w:rFonts w:ascii="Arial" w:eastAsia="宋体" w:hAnsi="Arial" w:cs="Arial" w:hint="eastAsia"/>
                <w:color w:val="000000"/>
                <w:kern w:val="0"/>
                <w:sz w:val="20"/>
                <w:szCs w:val="20"/>
              </w:rPr>
              <w:t>：</w:t>
            </w:r>
            <w:r w:rsidR="00D67079">
              <w:rPr>
                <w:rFonts w:ascii="Arial" w:eastAsia="宋体" w:hAnsi="Arial" w:cs="Arial" w:hint="eastAsia"/>
                <w:color w:val="000000"/>
                <w:kern w:val="0"/>
                <w:sz w:val="20"/>
                <w:szCs w:val="20"/>
              </w:rPr>
              <w:t>该公司</w:t>
            </w:r>
            <w:r w:rsidR="00D67079" w:rsidRPr="00F82126">
              <w:rPr>
                <w:rFonts w:ascii="Arial" w:eastAsia="宋体" w:hAnsi="Arial" w:cs="Arial" w:hint="eastAsia"/>
                <w:color w:val="000000"/>
                <w:kern w:val="0"/>
                <w:sz w:val="20"/>
                <w:szCs w:val="20"/>
              </w:rPr>
              <w:t>是新加坡科技局的衍生公司，目前</w:t>
            </w:r>
            <w:r w:rsidR="00D67079">
              <w:rPr>
                <w:rFonts w:ascii="Arial" w:eastAsia="宋体" w:hAnsi="Arial" w:cs="Arial" w:hint="eastAsia"/>
                <w:color w:val="000000"/>
                <w:kern w:val="0"/>
                <w:sz w:val="20"/>
                <w:szCs w:val="20"/>
              </w:rPr>
              <w:t>正在将</w:t>
            </w:r>
            <w:r w:rsidR="00D67079" w:rsidRPr="00F82126">
              <w:rPr>
                <w:rFonts w:ascii="Arial" w:eastAsia="宋体" w:hAnsi="Arial" w:cs="Arial" w:hint="eastAsia"/>
                <w:color w:val="000000"/>
                <w:kern w:val="0"/>
                <w:sz w:val="20"/>
                <w:szCs w:val="20"/>
              </w:rPr>
              <w:t>室内定位系统商业化，适用于快速移动的场景</w:t>
            </w:r>
            <w:r w:rsidR="00D67079">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技术为室内环境</w:t>
            </w:r>
            <w:r w:rsidR="00D67079">
              <w:rPr>
                <w:rFonts w:ascii="Arial" w:eastAsia="宋体" w:hAnsi="Arial" w:cs="Arial" w:hint="eastAsia"/>
                <w:color w:val="000000"/>
                <w:kern w:val="0"/>
                <w:sz w:val="20"/>
                <w:szCs w:val="20"/>
              </w:rPr>
              <w:t>提供定位数据，并支持各种位置感知应用。与现有解决方案不同，该公司的</w:t>
            </w:r>
            <w:r w:rsidR="00D67079" w:rsidRPr="00F82126">
              <w:rPr>
                <w:rFonts w:ascii="Arial" w:eastAsia="宋体" w:hAnsi="Arial" w:cs="Arial" w:hint="eastAsia"/>
                <w:color w:val="000000"/>
                <w:kern w:val="0"/>
                <w:sz w:val="20"/>
                <w:szCs w:val="20"/>
              </w:rPr>
              <w:t>方案</w:t>
            </w:r>
            <w:r w:rsidR="00D67079">
              <w:rPr>
                <w:rFonts w:ascii="Arial" w:eastAsia="宋体" w:hAnsi="Arial" w:cs="Arial" w:hint="eastAsia"/>
                <w:color w:val="000000"/>
                <w:kern w:val="0"/>
                <w:sz w:val="20"/>
                <w:szCs w:val="20"/>
              </w:rPr>
              <w:t>：</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不需要后端支持服务器</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不需要与任何其他设备或系统配对</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部署速度更快（部署时间减少</w:t>
            </w:r>
            <w:r w:rsidRPr="00F82126">
              <w:rPr>
                <w:rFonts w:ascii="Arial" w:eastAsia="宋体" w:hAnsi="Arial" w:cs="Arial" w:hint="eastAsia"/>
                <w:color w:val="000000"/>
                <w:kern w:val="0"/>
                <w:sz w:val="20"/>
                <w:szCs w:val="20"/>
              </w:rPr>
              <w:t>&gt; 90</w:t>
            </w:r>
            <w:r w:rsidRPr="00F82126">
              <w:rPr>
                <w:rFonts w:ascii="Arial" w:eastAsia="宋体" w:hAnsi="Arial" w:cs="Arial" w:hint="eastAsia"/>
                <w:color w:val="000000"/>
                <w:kern w:val="0"/>
                <w:sz w:val="20"/>
                <w:szCs w:val="20"/>
              </w:rPr>
              <w:t>％）</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能够支持无限数量的同时使用的用户</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能够缩放，支持单个坐标网格上的最大化空间区域</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更具成本效益，特别是在大面积空间中</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产品目前计划在制造和物流行业中使用，旨在使机器人能够以高速（高达</w:t>
            </w:r>
            <w:r w:rsidRPr="00F82126">
              <w:rPr>
                <w:rFonts w:ascii="Arial" w:eastAsia="宋体" w:hAnsi="Arial" w:cs="Arial" w:hint="eastAsia"/>
                <w:color w:val="000000"/>
                <w:kern w:val="0"/>
                <w:sz w:val="20"/>
                <w:szCs w:val="20"/>
              </w:rPr>
              <w:t>8</w:t>
            </w:r>
            <w:r w:rsidRPr="00F82126">
              <w:rPr>
                <w:rFonts w:ascii="Arial" w:eastAsia="宋体" w:hAnsi="Arial" w:cs="Arial" w:hint="eastAsia"/>
                <w:color w:val="000000"/>
                <w:kern w:val="0"/>
                <w:sz w:val="20"/>
                <w:szCs w:val="20"/>
              </w:rPr>
              <w:t>米</w:t>
            </w: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秒或</w:t>
            </w:r>
            <w:r w:rsidRPr="00F82126">
              <w:rPr>
                <w:rFonts w:ascii="Arial" w:eastAsia="宋体" w:hAnsi="Arial" w:cs="Arial" w:hint="eastAsia"/>
                <w:color w:val="000000"/>
                <w:kern w:val="0"/>
                <w:sz w:val="20"/>
                <w:szCs w:val="20"/>
              </w:rPr>
              <w:t>28</w:t>
            </w:r>
            <w:r w:rsidRPr="00F82126">
              <w:rPr>
                <w:rFonts w:ascii="Arial" w:eastAsia="宋体" w:hAnsi="Arial" w:cs="Arial" w:hint="eastAsia"/>
                <w:color w:val="000000"/>
                <w:kern w:val="0"/>
                <w:sz w:val="20"/>
                <w:szCs w:val="20"/>
              </w:rPr>
              <w:t>公里</w:t>
            </w: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小时）和非常大的区域（数百万平方英尺）内</w:t>
            </w:r>
            <w:r>
              <w:rPr>
                <w:rFonts w:ascii="Arial" w:eastAsia="宋体" w:hAnsi="Arial" w:cs="Arial" w:hint="eastAsia"/>
                <w:color w:val="000000"/>
                <w:kern w:val="0"/>
                <w:sz w:val="20"/>
                <w:szCs w:val="20"/>
              </w:rPr>
              <w:t>进行导航。在过去的几个月里，公司</w:t>
            </w:r>
            <w:r w:rsidRPr="00F82126">
              <w:rPr>
                <w:rFonts w:ascii="Arial" w:eastAsia="宋体" w:hAnsi="Arial" w:cs="Arial" w:hint="eastAsia"/>
                <w:color w:val="000000"/>
                <w:kern w:val="0"/>
                <w:sz w:val="20"/>
                <w:szCs w:val="20"/>
              </w:rPr>
              <w:t>已经收到客户订单，要求</w:t>
            </w:r>
            <w:r>
              <w:rPr>
                <w:rFonts w:ascii="Arial" w:eastAsia="宋体" w:hAnsi="Arial" w:cs="Arial" w:hint="eastAsia"/>
                <w:color w:val="000000"/>
                <w:kern w:val="0"/>
                <w:sz w:val="20"/>
                <w:szCs w:val="20"/>
              </w:rPr>
              <w:t>将</w:t>
            </w:r>
            <w:r w:rsidRPr="00F82126">
              <w:rPr>
                <w:rFonts w:ascii="Arial" w:eastAsia="宋体" w:hAnsi="Arial" w:cs="Arial" w:hint="eastAsia"/>
                <w:color w:val="000000"/>
                <w:kern w:val="0"/>
                <w:sz w:val="20"/>
                <w:szCs w:val="20"/>
              </w:rPr>
              <w:t>技术部署到零售和货品（货物、清洁和安全机器人）行业，用于大型工厂的工人安全监控，并用于指导盲人和视障人士。</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7B5C7D">
        <w:trPr>
          <w:trHeight w:val="558"/>
          <w:jc w:val="center"/>
        </w:trPr>
        <w:tc>
          <w:tcPr>
            <w:tcW w:w="698" w:type="dxa"/>
            <w:shd w:val="clear" w:color="auto" w:fill="auto"/>
            <w:noWrap/>
            <w:vAlign w:val="center"/>
          </w:tcPr>
          <w:p w:rsidR="00D67079" w:rsidRDefault="00E91ADB"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20</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SGLab</w:t>
            </w:r>
            <w:proofErr w:type="spellEnd"/>
            <w:r w:rsidRPr="00640360">
              <w:rPr>
                <w:rFonts w:eastAsia="仿宋"/>
                <w:color w:val="000000"/>
                <w:kern w:val="0"/>
                <w:sz w:val="24"/>
              </w:rPr>
              <w:t xml:space="preserve">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 </w:t>
            </w:r>
          </w:p>
        </w:tc>
        <w:tc>
          <w:tcPr>
            <w:tcW w:w="5958" w:type="dxa"/>
            <w:shd w:val="clear" w:color="auto" w:fill="auto"/>
          </w:tcPr>
          <w:p w:rsidR="00D67079" w:rsidRPr="00F82126" w:rsidRDefault="004B53D5" w:rsidP="0043641D">
            <w:pPr>
              <w:widowControl/>
              <w:rPr>
                <w:rFonts w:ascii="Arial" w:eastAsia="宋体" w:hAnsi="Arial" w:cs="Arial"/>
                <w:color w:val="000000"/>
                <w:kern w:val="0"/>
                <w:sz w:val="20"/>
                <w:szCs w:val="20"/>
              </w:rPr>
            </w:pPr>
            <w:r w:rsidRPr="004B53D5">
              <w:rPr>
                <w:rFonts w:ascii="Arial" w:eastAsia="宋体" w:hAnsi="Arial" w:cs="Arial" w:hint="eastAsia"/>
                <w:color w:val="000000"/>
                <w:kern w:val="0"/>
                <w:sz w:val="20"/>
                <w:szCs w:val="20"/>
              </w:rPr>
              <w:t>数字化农业物联网解决方案</w:t>
            </w:r>
            <w:r>
              <w:rPr>
                <w:rFonts w:ascii="Arial" w:eastAsia="宋体" w:hAnsi="Arial" w:cs="Arial" w:hint="eastAsia"/>
                <w:color w:val="000000"/>
                <w:kern w:val="0"/>
                <w:sz w:val="20"/>
                <w:szCs w:val="20"/>
              </w:rPr>
              <w:t>：</w:t>
            </w:r>
            <w:proofErr w:type="spellStart"/>
            <w:r w:rsidR="00D67079" w:rsidRPr="00F82126">
              <w:rPr>
                <w:rFonts w:ascii="Arial" w:eastAsia="宋体" w:hAnsi="Arial" w:cs="Arial" w:hint="eastAsia"/>
                <w:color w:val="000000"/>
                <w:kern w:val="0"/>
                <w:sz w:val="20"/>
                <w:szCs w:val="20"/>
              </w:rPr>
              <w:t>SGLab</w:t>
            </w:r>
            <w:proofErr w:type="spellEnd"/>
            <w:r w:rsidR="00D67079" w:rsidRPr="00F82126">
              <w:rPr>
                <w:rFonts w:ascii="Arial" w:eastAsia="宋体" w:hAnsi="Arial" w:cs="Arial" w:hint="eastAsia"/>
                <w:color w:val="000000"/>
                <w:kern w:val="0"/>
                <w:sz w:val="20"/>
                <w:szCs w:val="20"/>
              </w:rPr>
              <w:t>提供数字化农业物联网解决方案，主要针对缺乏基础设施的偏远地区的种植园，即没有商业无线网络连接和无电源的条件下</w:t>
            </w:r>
            <w:r w:rsidR="00D67079">
              <w:rPr>
                <w:rFonts w:ascii="Arial" w:eastAsia="宋体" w:hAnsi="Arial" w:cs="Arial" w:hint="eastAsia"/>
                <w:color w:val="000000"/>
                <w:kern w:val="0"/>
                <w:sz w:val="20"/>
                <w:szCs w:val="20"/>
              </w:rPr>
              <w:t>。东南亚的主要客户是油棕种植园。该解决方案基于</w:t>
            </w:r>
            <w:r w:rsidR="00D67079" w:rsidRPr="00F82126">
              <w:rPr>
                <w:rFonts w:ascii="Arial" w:eastAsia="宋体" w:hAnsi="Arial" w:cs="Arial" w:hint="eastAsia"/>
                <w:color w:val="000000"/>
                <w:kern w:val="0"/>
                <w:sz w:val="20"/>
                <w:szCs w:val="20"/>
              </w:rPr>
              <w:t>专有的广域无线技术，可收集实时气候和土壤参数，并支持其他数字服务，如实时收割、人员</w:t>
            </w:r>
            <w:r w:rsidR="00D67079" w:rsidRPr="00F82126">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资产跟踪和工人安全。</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位置数据（即人员和资产跟踪）提供对种植园活动的监督，并帮助种植园实现更高的生产率和运营效率；</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w:t>
            </w:r>
            <w:r w:rsidRPr="00F82126">
              <w:rPr>
                <w:rFonts w:ascii="Arial" w:eastAsia="宋体" w:hAnsi="Arial" w:cs="Arial" w:hint="eastAsia"/>
                <w:color w:val="000000"/>
                <w:kern w:val="0"/>
                <w:sz w:val="20"/>
                <w:szCs w:val="20"/>
              </w:rPr>
              <w:t xml:space="preserve"> </w:t>
            </w:r>
            <w:r w:rsidRPr="00F82126">
              <w:rPr>
                <w:rFonts w:ascii="Arial" w:eastAsia="宋体" w:hAnsi="Arial" w:cs="Arial" w:hint="eastAsia"/>
                <w:color w:val="000000"/>
                <w:kern w:val="0"/>
                <w:sz w:val="20"/>
                <w:szCs w:val="20"/>
              </w:rPr>
              <w:t>产量与气候和土壤的关系的大数据分析可提高种植产量。数据分析识别了产量高低的影响因素，例如：具有相似树龄，但土壤类型和护理制度不同的种植地块可能具有显著不同的产量。</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解决方案使种植园更加高效、收益高、环保、安全并且具有可持续性。</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026A25">
        <w:trPr>
          <w:trHeight w:val="557"/>
          <w:jc w:val="center"/>
        </w:trPr>
        <w:tc>
          <w:tcPr>
            <w:tcW w:w="698" w:type="dxa"/>
            <w:shd w:val="clear" w:color="auto" w:fill="auto"/>
            <w:noWrap/>
            <w:vAlign w:val="center"/>
          </w:tcPr>
          <w:p w:rsidR="00D67079" w:rsidRDefault="00E91ADB"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21</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r w:rsidRPr="00640360">
              <w:rPr>
                <w:rFonts w:eastAsia="仿宋"/>
                <w:color w:val="000000"/>
                <w:kern w:val="0"/>
                <w:sz w:val="24"/>
              </w:rPr>
              <w:t>H2C PTE LTD</w:t>
            </w:r>
          </w:p>
        </w:tc>
        <w:tc>
          <w:tcPr>
            <w:tcW w:w="5958" w:type="dxa"/>
            <w:shd w:val="clear" w:color="auto" w:fill="auto"/>
          </w:tcPr>
          <w:p w:rsidR="00D67079" w:rsidRPr="00F82126" w:rsidRDefault="004B53D5" w:rsidP="0043641D">
            <w:pPr>
              <w:widowControl/>
              <w:rPr>
                <w:rFonts w:ascii="Arial" w:eastAsia="宋体" w:hAnsi="Arial" w:cs="Arial"/>
                <w:color w:val="000000"/>
                <w:kern w:val="0"/>
                <w:sz w:val="20"/>
                <w:szCs w:val="20"/>
              </w:rPr>
            </w:pPr>
            <w:r w:rsidRPr="004B53D5">
              <w:rPr>
                <w:rFonts w:ascii="Arial" w:eastAsia="宋体" w:hAnsi="Arial" w:cs="Arial" w:hint="eastAsia"/>
                <w:color w:val="000000"/>
                <w:kern w:val="0"/>
                <w:sz w:val="20"/>
                <w:szCs w:val="20"/>
              </w:rPr>
              <w:t>用于制冷</w:t>
            </w:r>
            <w:r w:rsidRPr="004B53D5">
              <w:rPr>
                <w:rFonts w:ascii="Arial" w:eastAsia="宋体" w:hAnsi="Arial" w:cs="Arial" w:hint="eastAsia"/>
                <w:color w:val="000000"/>
                <w:kern w:val="0"/>
                <w:sz w:val="20"/>
                <w:szCs w:val="20"/>
              </w:rPr>
              <w:t>&amp;</w:t>
            </w:r>
            <w:r w:rsidRPr="004B53D5">
              <w:rPr>
                <w:rFonts w:ascii="Arial" w:eastAsia="宋体" w:hAnsi="Arial" w:cs="Arial" w:hint="eastAsia"/>
                <w:color w:val="000000"/>
                <w:kern w:val="0"/>
                <w:sz w:val="20"/>
                <w:szCs w:val="20"/>
              </w:rPr>
              <w:t>发电的余热回收</w:t>
            </w:r>
            <w:r>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低等级热量（温度）大量的存在于各种不同的来源，例如工业加工中的热损耗，地热及太阳能。合理利用低等级的热损耗可以达到提高能源效率和收益率，并减少温室气体的排放的作用。现有的驾驭低等级热量的技术是复杂的，昂贵的，并且无法做到合理地利用低温度（</w:t>
            </w:r>
            <w:r w:rsidR="00D67079" w:rsidRPr="00F82126">
              <w:rPr>
                <w:rFonts w:ascii="Arial" w:eastAsia="宋体" w:hAnsi="Arial" w:cs="Arial" w:hint="eastAsia"/>
                <w:color w:val="000000"/>
                <w:kern w:val="0"/>
                <w:sz w:val="20"/>
                <w:szCs w:val="20"/>
              </w:rPr>
              <w:t xml:space="preserve">&lt; 100 </w:t>
            </w:r>
            <w:r w:rsidR="00D67079" w:rsidRPr="00F82126">
              <w:rPr>
                <w:rFonts w:ascii="Arial" w:eastAsia="宋体" w:hAnsi="Arial" w:cs="Arial" w:hint="eastAsia"/>
                <w:color w:val="000000"/>
                <w:kern w:val="0"/>
                <w:sz w:val="20"/>
                <w:szCs w:val="20"/>
              </w:rPr>
              <w:t>º</w:t>
            </w:r>
            <w:r w:rsidR="00D67079" w:rsidRPr="00F82126">
              <w:rPr>
                <w:rFonts w:ascii="Arial" w:eastAsia="宋体" w:hAnsi="Arial" w:cs="Arial" w:hint="eastAsia"/>
                <w:color w:val="000000"/>
                <w:kern w:val="0"/>
                <w:sz w:val="20"/>
                <w:szCs w:val="20"/>
              </w:rPr>
              <w:t>C</w:t>
            </w:r>
            <w:r w:rsidR="00D67079">
              <w:rPr>
                <w:rFonts w:ascii="Arial" w:eastAsia="宋体" w:hAnsi="Arial" w:cs="Arial" w:hint="eastAsia"/>
                <w:color w:val="000000"/>
                <w:kern w:val="0"/>
                <w:sz w:val="20"/>
                <w:szCs w:val="20"/>
              </w:rPr>
              <w:t>）热量。</w:t>
            </w:r>
            <w:r w:rsidR="00D67079" w:rsidRPr="00F82126">
              <w:rPr>
                <w:rFonts w:ascii="Arial" w:eastAsia="宋体" w:hAnsi="Arial" w:cs="Arial" w:hint="eastAsia"/>
                <w:color w:val="000000"/>
                <w:kern w:val="0"/>
                <w:sz w:val="20"/>
                <w:szCs w:val="20"/>
              </w:rPr>
              <w:t>专利技术可将大量可利用的低等级热量转化为联合系统中的冷却及动力，该系统十分简洁，更廉价，高效率，有效果，并易于操作。这项技术可以根据客户需求定制，以便满足各行业对于冷却及动力的不同操作条件及要求。初创公司名为</w:t>
            </w:r>
            <w:r w:rsidR="00D67079" w:rsidRPr="00F82126">
              <w:rPr>
                <w:rFonts w:ascii="Arial" w:eastAsia="宋体" w:hAnsi="Arial" w:cs="Arial" w:hint="eastAsia"/>
                <w:color w:val="000000"/>
                <w:kern w:val="0"/>
                <w:sz w:val="20"/>
                <w:szCs w:val="20"/>
              </w:rPr>
              <w:t>H2</w:t>
            </w:r>
            <w:r w:rsidR="00D67079" w:rsidRPr="00F82126">
              <w:rPr>
                <w:rFonts w:ascii="Arial" w:eastAsia="宋体" w:hAnsi="Arial" w:cs="Arial"/>
                <w:color w:val="000000"/>
                <w:kern w:val="0"/>
                <w:sz w:val="20"/>
                <w:szCs w:val="20"/>
              </w:rPr>
              <w:t>C</w:t>
            </w:r>
            <w:r w:rsidR="00D67079" w:rsidRPr="00F82126">
              <w:rPr>
                <w:rFonts w:ascii="Arial" w:eastAsia="宋体" w:hAnsi="Arial" w:cs="Arial" w:hint="eastAsia"/>
                <w:color w:val="000000"/>
                <w:kern w:val="0"/>
                <w:sz w:val="20"/>
                <w:szCs w:val="20"/>
              </w:rPr>
              <w:t>，已在新加坡国立大学创新计划的帮助资金下注册。该技术的国际专利注册已由知识产权持有人——新加坡国立大学提交，</w:t>
            </w:r>
            <w:r w:rsidR="00D67079" w:rsidRPr="00F82126">
              <w:rPr>
                <w:rFonts w:ascii="Arial" w:eastAsia="宋体" w:hAnsi="Arial" w:cs="Arial" w:hint="eastAsia"/>
                <w:color w:val="000000"/>
                <w:kern w:val="0"/>
                <w:sz w:val="20"/>
                <w:szCs w:val="20"/>
              </w:rPr>
              <w:t>H2C</w:t>
            </w:r>
            <w:r w:rsidR="00D67079" w:rsidRPr="00F82126">
              <w:rPr>
                <w:rFonts w:ascii="Arial" w:eastAsia="宋体" w:hAnsi="Arial" w:cs="Arial" w:hint="eastAsia"/>
                <w:color w:val="000000"/>
                <w:kern w:val="0"/>
                <w:sz w:val="20"/>
                <w:szCs w:val="20"/>
              </w:rPr>
              <w:t>正在授权该技术开发商业解决方案以销售给客户。</w:t>
            </w:r>
            <w:r w:rsidR="00D67079" w:rsidRPr="00F82126">
              <w:rPr>
                <w:rFonts w:ascii="Arial" w:eastAsia="宋体" w:hAnsi="Arial" w:cs="Arial" w:hint="eastAsia"/>
                <w:color w:val="000000"/>
                <w:kern w:val="0"/>
                <w:sz w:val="20"/>
                <w:szCs w:val="20"/>
              </w:rPr>
              <w:t>H2C</w:t>
            </w:r>
            <w:r w:rsidR="00D67079" w:rsidRPr="00F82126">
              <w:rPr>
                <w:rFonts w:ascii="Arial" w:eastAsia="宋体" w:hAnsi="Arial" w:cs="Arial" w:hint="eastAsia"/>
                <w:color w:val="000000"/>
                <w:kern w:val="0"/>
                <w:sz w:val="20"/>
                <w:szCs w:val="20"/>
              </w:rPr>
              <w:t>目前致力于工业原型的开发，可在各种工业现场进行测试。</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7B5C7D">
        <w:trPr>
          <w:trHeight w:val="1296"/>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2</w:t>
            </w:r>
            <w:r w:rsidR="00E91ADB">
              <w:rPr>
                <w:rFonts w:ascii="宋体" w:eastAsia="宋体" w:hAnsi="宋体" w:cs="宋体" w:hint="eastAsia"/>
                <w:color w:val="000000"/>
                <w:kern w:val="0"/>
                <w:sz w:val="22"/>
                <w:szCs w:val="22"/>
              </w:rPr>
              <w:t>2</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Energeia</w:t>
            </w:r>
            <w:proofErr w:type="spellEnd"/>
            <w:r w:rsidRPr="00640360">
              <w:rPr>
                <w:rFonts w:eastAsia="仿宋"/>
                <w:color w:val="000000"/>
                <w:kern w:val="0"/>
                <w:sz w:val="24"/>
              </w:rPr>
              <w:t xml:space="preserve"> Labs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w:t>
            </w:r>
          </w:p>
        </w:tc>
        <w:tc>
          <w:tcPr>
            <w:tcW w:w="5958" w:type="dxa"/>
            <w:shd w:val="clear" w:color="auto" w:fill="auto"/>
          </w:tcPr>
          <w:p w:rsidR="00D67079" w:rsidRPr="00F82126" w:rsidRDefault="004B53D5" w:rsidP="0043641D">
            <w:pPr>
              <w:widowControl/>
              <w:rPr>
                <w:rFonts w:ascii="Arial" w:eastAsia="宋体" w:hAnsi="Arial" w:cs="Arial"/>
                <w:color w:val="000000"/>
                <w:kern w:val="0"/>
                <w:sz w:val="20"/>
                <w:szCs w:val="20"/>
              </w:rPr>
            </w:pPr>
            <w:r w:rsidRPr="004B53D5">
              <w:rPr>
                <w:rFonts w:ascii="Arial" w:eastAsia="宋体" w:hAnsi="Arial" w:cs="Arial" w:hint="eastAsia"/>
                <w:color w:val="000000"/>
                <w:kern w:val="0"/>
                <w:sz w:val="20"/>
                <w:szCs w:val="20"/>
              </w:rPr>
              <w:t>液冷集成的电池包</w:t>
            </w:r>
            <w:r>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运用该项专利技术开发出了一种创新的、液冷与箱体合二为一的电池包设计，解决了电动车行业目前普遍存在的电池包内部电芯散热</w:t>
            </w:r>
            <w:r w:rsidR="00D67079" w:rsidRPr="00F82126">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加热的难题，保证每个电芯快速均匀高效的冷却或加热，提高了电芯温度的一致性，对电池的安全、寿命和性能均有提高。采用铝合金微通道扁管（</w:t>
            </w:r>
            <w:r w:rsidR="00D67079" w:rsidRPr="00F82126">
              <w:rPr>
                <w:rFonts w:ascii="Arial" w:eastAsia="宋体" w:hAnsi="Arial" w:cs="Arial" w:hint="eastAsia"/>
                <w:color w:val="000000"/>
                <w:kern w:val="0"/>
                <w:sz w:val="20"/>
                <w:szCs w:val="20"/>
              </w:rPr>
              <w:t>MPT</w:t>
            </w:r>
            <w:r w:rsidR="00D67079" w:rsidRPr="00F82126">
              <w:rPr>
                <w:rFonts w:ascii="Arial" w:eastAsia="宋体" w:hAnsi="Arial" w:cs="Arial" w:hint="eastAsia"/>
                <w:color w:val="000000"/>
                <w:kern w:val="0"/>
                <w:sz w:val="20"/>
                <w:szCs w:val="20"/>
              </w:rPr>
              <w:t>）和可控气氛保护连续钎焊等先进生产工艺，将构成电池包液冷</w:t>
            </w:r>
            <w:r w:rsidR="00D67079" w:rsidRPr="00F82126">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热箱体的铝合金材料一次性钎焊完成，生产效率高，成本低，箱体强度和结构刚性明显提升。整个电池包结构紧凑坚固，无浪费空间，电池包的能量密度并没有因为增加了液冷</w:t>
            </w:r>
            <w:r w:rsidR="00D67079" w:rsidRPr="00F82126">
              <w:rPr>
                <w:rFonts w:ascii="Arial" w:eastAsia="宋体" w:hAnsi="Arial" w:cs="Arial" w:hint="eastAsia"/>
                <w:color w:val="000000"/>
                <w:kern w:val="0"/>
                <w:sz w:val="20"/>
                <w:szCs w:val="20"/>
              </w:rPr>
              <w:t>/</w:t>
            </w:r>
            <w:r w:rsidR="00D67079" w:rsidRPr="00F82126">
              <w:rPr>
                <w:rFonts w:ascii="Arial" w:eastAsia="宋体" w:hAnsi="Arial" w:cs="Arial" w:hint="eastAsia"/>
                <w:color w:val="000000"/>
                <w:kern w:val="0"/>
                <w:sz w:val="20"/>
                <w:szCs w:val="20"/>
              </w:rPr>
              <w:t>热系统而降低，反而还比原有的自然空气冷却电池包有所提高。同时还简化了系统架构，便于装配和维修，因而可以降低整个电池包的生产成本和使用成本。</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7B5C7D">
        <w:trPr>
          <w:trHeight w:val="1296"/>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sidR="00E91ADB">
              <w:rPr>
                <w:rFonts w:ascii="宋体" w:eastAsia="宋体" w:hAnsi="宋体" w:cs="宋体" w:hint="eastAsia"/>
                <w:color w:val="000000"/>
                <w:kern w:val="0"/>
                <w:sz w:val="22"/>
                <w:szCs w:val="22"/>
              </w:rPr>
              <w:t>3</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Liquinex</w:t>
            </w:r>
            <w:proofErr w:type="spellEnd"/>
            <w:r w:rsidRPr="00640360">
              <w:rPr>
                <w:rFonts w:eastAsia="仿宋"/>
                <w:color w:val="000000"/>
                <w:kern w:val="0"/>
                <w:sz w:val="24"/>
              </w:rPr>
              <w:t xml:space="preserve"> Group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w:t>
            </w:r>
          </w:p>
        </w:tc>
        <w:tc>
          <w:tcPr>
            <w:tcW w:w="5958" w:type="dxa"/>
            <w:shd w:val="clear" w:color="auto" w:fill="auto"/>
          </w:tcPr>
          <w:p w:rsidR="00D67079" w:rsidRPr="00D6123E" w:rsidRDefault="004B53D5" w:rsidP="0043641D">
            <w:pPr>
              <w:widowControl/>
              <w:rPr>
                <w:rFonts w:ascii="Arial" w:eastAsia="宋体" w:hAnsi="Arial" w:cs="Arial"/>
                <w:color w:val="000000"/>
                <w:kern w:val="0"/>
                <w:sz w:val="20"/>
                <w:szCs w:val="20"/>
              </w:rPr>
            </w:pPr>
            <w:r w:rsidRPr="004B53D5">
              <w:rPr>
                <w:rFonts w:ascii="Arial" w:eastAsia="宋体" w:hAnsi="Arial" w:cs="Arial" w:hint="eastAsia"/>
                <w:color w:val="000000"/>
                <w:kern w:val="0"/>
                <w:sz w:val="20"/>
                <w:szCs w:val="20"/>
              </w:rPr>
              <w:t>可携带式污水过滤直饮设备</w:t>
            </w:r>
            <w:r>
              <w:rPr>
                <w:rFonts w:ascii="Arial" w:eastAsia="宋体" w:hAnsi="Arial" w:cs="Arial" w:hint="eastAsia"/>
                <w:color w:val="000000"/>
                <w:kern w:val="0"/>
                <w:sz w:val="20"/>
                <w:szCs w:val="20"/>
              </w:rPr>
              <w:t>：</w:t>
            </w:r>
            <w:proofErr w:type="spellStart"/>
            <w:r w:rsidR="00D67079" w:rsidRPr="00F82126">
              <w:rPr>
                <w:rFonts w:ascii="Arial" w:eastAsia="宋体" w:hAnsi="Arial" w:cs="Arial" w:hint="eastAsia"/>
                <w:color w:val="000000"/>
                <w:kern w:val="0"/>
                <w:sz w:val="20"/>
                <w:szCs w:val="20"/>
              </w:rPr>
              <w:t>Liquinex</w:t>
            </w:r>
            <w:proofErr w:type="spellEnd"/>
            <w:r w:rsidR="00D67079" w:rsidRPr="00F82126">
              <w:rPr>
                <w:rFonts w:ascii="Arial" w:eastAsia="宋体" w:hAnsi="Arial" w:cs="Arial" w:hint="eastAsia"/>
                <w:color w:val="000000"/>
                <w:kern w:val="0"/>
                <w:sz w:val="20"/>
                <w:szCs w:val="20"/>
              </w:rPr>
              <w:t>使用陶瓷超滤膜、碳化硅超滤膜以及无水银的</w:t>
            </w:r>
            <w:r w:rsidR="00D67079" w:rsidRPr="00F82126">
              <w:rPr>
                <w:rFonts w:ascii="Arial" w:eastAsia="宋体" w:hAnsi="Arial" w:cs="Arial" w:hint="eastAsia"/>
                <w:color w:val="000000"/>
                <w:kern w:val="0"/>
                <w:sz w:val="20"/>
                <w:szCs w:val="20"/>
              </w:rPr>
              <w:t>UVC</w:t>
            </w:r>
            <w:r w:rsidR="00D67079" w:rsidRPr="00F82126">
              <w:rPr>
                <w:rFonts w:ascii="Arial" w:eastAsia="宋体" w:hAnsi="Arial" w:cs="Arial" w:hint="eastAsia"/>
                <w:color w:val="000000"/>
                <w:kern w:val="0"/>
                <w:sz w:val="20"/>
                <w:szCs w:val="20"/>
              </w:rPr>
              <w:t>管，在一个行李箱大小、轻于</w:t>
            </w:r>
            <w:r w:rsidR="00D67079" w:rsidRPr="00F82126">
              <w:rPr>
                <w:rFonts w:ascii="Arial" w:eastAsia="宋体" w:hAnsi="Arial" w:cs="Arial" w:hint="eastAsia"/>
                <w:color w:val="000000"/>
                <w:kern w:val="0"/>
                <w:sz w:val="20"/>
                <w:szCs w:val="20"/>
              </w:rPr>
              <w:t>3</w:t>
            </w:r>
            <w:r w:rsidR="00D67079" w:rsidRPr="00F82126">
              <w:rPr>
                <w:rFonts w:ascii="Arial" w:eastAsia="宋体" w:hAnsi="Arial" w:cs="Arial"/>
                <w:color w:val="000000"/>
                <w:kern w:val="0"/>
                <w:sz w:val="20"/>
                <w:szCs w:val="20"/>
              </w:rPr>
              <w:t>0</w:t>
            </w:r>
            <w:r w:rsidR="00D67079" w:rsidRPr="00F82126">
              <w:rPr>
                <w:rFonts w:ascii="Arial" w:eastAsia="宋体" w:hAnsi="Arial" w:cs="Arial" w:hint="eastAsia"/>
                <w:color w:val="000000"/>
                <w:kern w:val="0"/>
                <w:sz w:val="20"/>
                <w:szCs w:val="20"/>
              </w:rPr>
              <w:t>kg</w:t>
            </w:r>
            <w:r w:rsidR="00D67079" w:rsidRPr="00F82126">
              <w:rPr>
                <w:rFonts w:ascii="Arial" w:eastAsia="宋体" w:hAnsi="Arial" w:cs="Arial" w:hint="eastAsia"/>
                <w:color w:val="000000"/>
                <w:kern w:val="0"/>
                <w:sz w:val="20"/>
                <w:szCs w:val="20"/>
              </w:rPr>
              <w:t>的可携带式系统内对水进行过滤和消毒。该系统使用</w:t>
            </w:r>
            <w:r w:rsidR="00D67079" w:rsidRPr="00F82126">
              <w:rPr>
                <w:rFonts w:ascii="Arial" w:eastAsia="宋体" w:hAnsi="Arial" w:cs="Arial" w:hint="eastAsia"/>
                <w:color w:val="000000"/>
                <w:kern w:val="0"/>
                <w:sz w:val="20"/>
                <w:szCs w:val="20"/>
              </w:rPr>
              <w:t>1</w:t>
            </w:r>
            <w:r w:rsidR="00D67079" w:rsidRPr="00F82126">
              <w:rPr>
                <w:rFonts w:ascii="Arial" w:eastAsia="宋体" w:hAnsi="Arial" w:cs="Arial"/>
                <w:color w:val="000000"/>
                <w:kern w:val="0"/>
                <w:sz w:val="20"/>
                <w:szCs w:val="20"/>
              </w:rPr>
              <w:t>2</w:t>
            </w:r>
            <w:r w:rsidR="00D67079" w:rsidRPr="00F82126">
              <w:rPr>
                <w:rFonts w:ascii="Arial" w:eastAsia="宋体" w:hAnsi="Arial" w:cs="Arial" w:hint="eastAsia"/>
                <w:color w:val="000000"/>
                <w:kern w:val="0"/>
                <w:sz w:val="20"/>
                <w:szCs w:val="20"/>
              </w:rPr>
              <w:t>V</w:t>
            </w:r>
            <w:r w:rsidR="00D67079" w:rsidRPr="00F82126">
              <w:rPr>
                <w:rFonts w:ascii="Arial" w:eastAsia="宋体" w:hAnsi="Arial" w:cs="Arial" w:hint="eastAsia"/>
                <w:color w:val="000000"/>
                <w:kern w:val="0"/>
                <w:sz w:val="20"/>
                <w:szCs w:val="20"/>
              </w:rPr>
              <w:t>直流电池或太阳能、风能等替代发电能源，可以作为普通托运行李空运，每小时可产生</w:t>
            </w:r>
            <w:r w:rsidR="00D67079" w:rsidRPr="00F82126">
              <w:rPr>
                <w:rFonts w:ascii="Arial" w:eastAsia="宋体" w:hAnsi="Arial" w:cs="Arial"/>
                <w:color w:val="000000"/>
                <w:kern w:val="0"/>
                <w:sz w:val="20"/>
                <w:szCs w:val="20"/>
              </w:rPr>
              <w:t>500</w:t>
            </w:r>
            <w:r w:rsidR="00D67079" w:rsidRPr="00F82126">
              <w:rPr>
                <w:rFonts w:ascii="Arial" w:eastAsia="宋体" w:hAnsi="Arial" w:cs="Arial" w:hint="eastAsia"/>
                <w:color w:val="000000"/>
                <w:kern w:val="0"/>
                <w:sz w:val="20"/>
                <w:szCs w:val="20"/>
              </w:rPr>
              <w:t>升可饮用水。其产生的可饮用水符合世界卫生组织对饮用水的标准，其自动反冲洗机理可定时自动清洗系统滤网。该系统可以作为一个完美的人道援助、灾后重建、偏远地区的应急用水方案。目前公司已经获得一些大型企业或政府订单，例如：挪威可再生能源公司</w:t>
            </w:r>
            <w:r w:rsidR="00D67079" w:rsidRPr="00F82126">
              <w:rPr>
                <w:rFonts w:ascii="Arial" w:eastAsia="宋体" w:hAnsi="Arial" w:cs="Arial" w:hint="eastAsia"/>
                <w:color w:val="000000"/>
                <w:kern w:val="0"/>
                <w:sz w:val="20"/>
                <w:szCs w:val="20"/>
              </w:rPr>
              <w:t>REC</w:t>
            </w:r>
            <w:r w:rsidR="00D67079" w:rsidRPr="00F82126">
              <w:rPr>
                <w:rFonts w:ascii="Arial" w:eastAsia="宋体" w:hAnsi="Arial" w:cs="Arial" w:hint="eastAsia"/>
                <w:color w:val="000000"/>
                <w:kern w:val="0"/>
                <w:sz w:val="20"/>
                <w:szCs w:val="20"/>
              </w:rPr>
              <w:t>的冷却塔铁离子移除项目、马来西亚第二大州霹雳州的河水处理的配合</w:t>
            </w:r>
            <w:r w:rsidR="00D67079" w:rsidRPr="00F82126">
              <w:rPr>
                <w:rFonts w:ascii="Arial" w:eastAsia="宋体" w:hAnsi="Arial" w:cs="Arial" w:hint="eastAsia"/>
                <w:color w:val="000000"/>
                <w:kern w:val="0"/>
                <w:sz w:val="20"/>
                <w:szCs w:val="20"/>
              </w:rPr>
              <w:t>UVC</w:t>
            </w:r>
            <w:r w:rsidR="00D67079" w:rsidRPr="00F82126">
              <w:rPr>
                <w:rFonts w:ascii="Arial" w:eastAsia="宋体" w:hAnsi="Arial" w:cs="Arial" w:hint="eastAsia"/>
                <w:color w:val="000000"/>
                <w:kern w:val="0"/>
                <w:sz w:val="20"/>
                <w:szCs w:val="20"/>
              </w:rPr>
              <w:t>灯的高级氧化和自洁碳化硅超滤膜、新加坡政府动物园的生物水处理，等等。</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r w:rsidR="00D67079" w:rsidRPr="00D6123E" w:rsidTr="00F85626">
        <w:trPr>
          <w:trHeight w:val="557"/>
          <w:jc w:val="center"/>
        </w:trPr>
        <w:tc>
          <w:tcPr>
            <w:tcW w:w="698" w:type="dxa"/>
            <w:shd w:val="clear" w:color="auto" w:fill="auto"/>
            <w:noWrap/>
            <w:vAlign w:val="center"/>
          </w:tcPr>
          <w:p w:rsidR="00D67079" w:rsidRDefault="00D67079" w:rsidP="00AE706E">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r w:rsidR="00E91ADB">
              <w:rPr>
                <w:rFonts w:ascii="宋体" w:eastAsia="宋体" w:hAnsi="宋体" w:cs="宋体" w:hint="eastAsia"/>
                <w:color w:val="000000"/>
                <w:kern w:val="0"/>
                <w:sz w:val="22"/>
                <w:szCs w:val="22"/>
              </w:rPr>
              <w:t>4</w:t>
            </w:r>
          </w:p>
        </w:tc>
        <w:tc>
          <w:tcPr>
            <w:tcW w:w="0" w:type="auto"/>
            <w:shd w:val="clear" w:color="auto" w:fill="auto"/>
            <w:vAlign w:val="center"/>
          </w:tcPr>
          <w:p w:rsidR="00D67079" w:rsidRPr="00640360" w:rsidRDefault="00D67079" w:rsidP="00AE706E">
            <w:pPr>
              <w:widowControl/>
              <w:jc w:val="center"/>
              <w:rPr>
                <w:rFonts w:eastAsia="仿宋"/>
                <w:color w:val="000000"/>
                <w:kern w:val="0"/>
                <w:sz w:val="24"/>
              </w:rPr>
            </w:pPr>
            <w:proofErr w:type="spellStart"/>
            <w:r w:rsidRPr="00640360">
              <w:rPr>
                <w:rFonts w:eastAsia="仿宋"/>
                <w:color w:val="000000"/>
                <w:kern w:val="0"/>
                <w:sz w:val="24"/>
              </w:rPr>
              <w:t>Anzene</w:t>
            </w:r>
            <w:proofErr w:type="spellEnd"/>
            <w:r w:rsidRPr="00640360">
              <w:rPr>
                <w:rFonts w:eastAsia="仿宋"/>
                <w:color w:val="000000"/>
                <w:kern w:val="0"/>
                <w:sz w:val="24"/>
              </w:rPr>
              <w:t xml:space="preserve"> </w:t>
            </w:r>
            <w:proofErr w:type="spellStart"/>
            <w:r w:rsidRPr="00640360">
              <w:rPr>
                <w:rFonts w:eastAsia="仿宋"/>
                <w:color w:val="000000"/>
                <w:kern w:val="0"/>
                <w:sz w:val="24"/>
              </w:rPr>
              <w:t>Pte</w:t>
            </w:r>
            <w:proofErr w:type="spellEnd"/>
            <w:r w:rsidRPr="00640360">
              <w:rPr>
                <w:rFonts w:eastAsia="仿宋"/>
                <w:color w:val="000000"/>
                <w:kern w:val="0"/>
                <w:sz w:val="24"/>
              </w:rPr>
              <w:t xml:space="preserve"> Ltd</w:t>
            </w:r>
          </w:p>
        </w:tc>
        <w:tc>
          <w:tcPr>
            <w:tcW w:w="5958" w:type="dxa"/>
            <w:shd w:val="clear" w:color="auto" w:fill="auto"/>
          </w:tcPr>
          <w:p w:rsidR="00D67079" w:rsidRPr="00F82126" w:rsidRDefault="004B53D5" w:rsidP="0043641D">
            <w:pPr>
              <w:widowControl/>
              <w:rPr>
                <w:rFonts w:ascii="Arial" w:eastAsia="宋体" w:hAnsi="Arial" w:cs="Arial"/>
                <w:color w:val="000000"/>
                <w:kern w:val="0"/>
                <w:sz w:val="20"/>
                <w:szCs w:val="20"/>
              </w:rPr>
            </w:pPr>
            <w:r w:rsidRPr="004B53D5">
              <w:rPr>
                <w:rFonts w:ascii="Arial" w:eastAsia="宋体" w:hAnsi="Arial" w:cs="Arial" w:hint="eastAsia"/>
                <w:color w:val="000000"/>
                <w:kern w:val="0"/>
                <w:sz w:val="20"/>
                <w:szCs w:val="20"/>
              </w:rPr>
              <w:t>电力能源系统——智能绿色能源储存系统</w:t>
            </w:r>
            <w:r>
              <w:rPr>
                <w:rFonts w:ascii="Arial" w:eastAsia="宋体" w:hAnsi="Arial" w:cs="Arial" w:hint="eastAsia"/>
                <w:color w:val="000000"/>
                <w:kern w:val="0"/>
                <w:sz w:val="20"/>
                <w:szCs w:val="20"/>
              </w:rPr>
              <w:t>：</w:t>
            </w:r>
            <w:proofErr w:type="spellStart"/>
            <w:r w:rsidR="00D67079" w:rsidRPr="00F82126">
              <w:rPr>
                <w:rFonts w:ascii="Arial" w:eastAsia="宋体" w:hAnsi="Arial" w:cs="Arial" w:hint="eastAsia"/>
                <w:color w:val="000000"/>
                <w:kern w:val="0"/>
                <w:sz w:val="20"/>
                <w:szCs w:val="20"/>
              </w:rPr>
              <w:t>Anzene</w:t>
            </w:r>
            <w:proofErr w:type="spellEnd"/>
            <w:r w:rsidR="00D67079" w:rsidRPr="00F82126">
              <w:rPr>
                <w:rFonts w:ascii="Arial" w:eastAsia="宋体" w:hAnsi="Arial" w:cs="Arial" w:hint="eastAsia"/>
                <w:color w:val="000000"/>
                <w:kern w:val="0"/>
                <w:sz w:val="20"/>
                <w:szCs w:val="20"/>
              </w:rPr>
              <w:t>电力</w:t>
            </w:r>
            <w:r w:rsidR="00D67079">
              <w:rPr>
                <w:rFonts w:ascii="Arial" w:eastAsia="宋体" w:hAnsi="Arial" w:cs="Arial" w:hint="eastAsia"/>
                <w:color w:val="000000"/>
                <w:kern w:val="0"/>
                <w:sz w:val="20"/>
                <w:szCs w:val="20"/>
              </w:rPr>
              <w:t>能源系统使用</w:t>
            </w:r>
            <w:r w:rsidR="00D67079" w:rsidRPr="00F82126">
              <w:rPr>
                <w:rFonts w:ascii="Arial" w:eastAsia="宋体" w:hAnsi="Arial" w:cs="Arial" w:hint="eastAsia"/>
                <w:color w:val="000000"/>
                <w:kern w:val="0"/>
                <w:sz w:val="20"/>
                <w:szCs w:val="20"/>
              </w:rPr>
              <w:t>消费品级硬件和软件技术以安全的方式生产、储存、使用和运输绿色能源，让使用者能够使用自己生产的电力能源。</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该系统可以利用新能源来充电，例如家庭中阳台上的风能和太阳能发电机。通过这种方式，用户可以节约能源成本，也可以将这些电力能源销售给他人来赚钱。每个人都将从成本和环境角度获益。</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hint="eastAsia"/>
                <w:color w:val="000000"/>
                <w:kern w:val="0"/>
                <w:sz w:val="20"/>
                <w:szCs w:val="20"/>
              </w:rPr>
              <w:t>即使在一个为</w:t>
            </w:r>
            <w:r w:rsidRPr="00F82126">
              <w:rPr>
                <w:rFonts w:ascii="Arial" w:eastAsia="宋体" w:hAnsi="Arial" w:cs="Arial" w:hint="eastAsia"/>
                <w:color w:val="000000"/>
                <w:kern w:val="0"/>
                <w:sz w:val="20"/>
                <w:szCs w:val="20"/>
              </w:rPr>
              <w:t>99</w:t>
            </w:r>
            <w:r w:rsidRPr="00F82126">
              <w:rPr>
                <w:rFonts w:ascii="Arial" w:eastAsia="宋体" w:hAnsi="Arial" w:cs="Arial" w:hint="eastAsia"/>
                <w:color w:val="000000"/>
                <w:kern w:val="0"/>
                <w:sz w:val="20"/>
                <w:szCs w:val="20"/>
              </w:rPr>
              <w:t>％的电器和移动设备供电的微电网中，</w:t>
            </w:r>
            <w:proofErr w:type="spellStart"/>
            <w:r w:rsidRPr="00F82126">
              <w:rPr>
                <w:rFonts w:ascii="Arial" w:eastAsia="宋体" w:hAnsi="Arial" w:cs="Arial" w:hint="eastAsia"/>
                <w:color w:val="000000"/>
                <w:kern w:val="0"/>
                <w:sz w:val="20"/>
                <w:szCs w:val="20"/>
              </w:rPr>
              <w:t>Anzene</w:t>
            </w:r>
            <w:proofErr w:type="spellEnd"/>
            <w:r w:rsidRPr="00F82126">
              <w:rPr>
                <w:rFonts w:ascii="Arial" w:eastAsia="宋体" w:hAnsi="Arial" w:cs="Arial" w:hint="eastAsia"/>
                <w:color w:val="000000"/>
                <w:kern w:val="0"/>
                <w:sz w:val="20"/>
                <w:szCs w:val="20"/>
              </w:rPr>
              <w:t>能源系统也可以作为稳定的备用能源，在停电时特别有用。它可以供电给笔记本电脑、洗衣机、电视、电动滑板车、电动自行车等。为确保系统的稳定性和多功能性，</w:t>
            </w:r>
            <w:proofErr w:type="spellStart"/>
            <w:r w:rsidRPr="00F82126">
              <w:rPr>
                <w:rFonts w:ascii="Arial" w:eastAsia="宋体" w:hAnsi="Arial" w:cs="Arial" w:hint="eastAsia"/>
                <w:color w:val="000000"/>
                <w:kern w:val="0"/>
                <w:sz w:val="20"/>
                <w:szCs w:val="20"/>
              </w:rPr>
              <w:t>Anzene</w:t>
            </w:r>
            <w:proofErr w:type="spellEnd"/>
            <w:r w:rsidRPr="00F82126">
              <w:rPr>
                <w:rFonts w:ascii="Arial" w:eastAsia="宋体" w:hAnsi="Arial" w:cs="Arial" w:hint="eastAsia"/>
                <w:color w:val="000000"/>
                <w:kern w:val="0"/>
                <w:sz w:val="20"/>
                <w:szCs w:val="20"/>
              </w:rPr>
              <w:t>能源系统采用</w:t>
            </w:r>
            <w:r w:rsidRPr="00F82126">
              <w:rPr>
                <w:rFonts w:ascii="Arial" w:eastAsia="宋体" w:hAnsi="Arial" w:cs="Arial" w:hint="eastAsia"/>
                <w:color w:val="000000"/>
                <w:kern w:val="0"/>
                <w:sz w:val="20"/>
                <w:szCs w:val="20"/>
              </w:rPr>
              <w:t>6S</w:t>
            </w:r>
            <w:r w:rsidRPr="00F82126">
              <w:rPr>
                <w:rFonts w:ascii="Arial" w:eastAsia="宋体" w:hAnsi="Arial" w:cs="Arial" w:hint="eastAsia"/>
                <w:color w:val="000000"/>
                <w:kern w:val="0"/>
                <w:sz w:val="20"/>
                <w:szCs w:val="20"/>
              </w:rPr>
              <w:t>标准制造——</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color w:val="000000"/>
                <w:kern w:val="0"/>
                <w:sz w:val="20"/>
                <w:szCs w:val="20"/>
              </w:rPr>
              <w:t xml:space="preserve">Swappable - </w:t>
            </w:r>
            <w:r w:rsidRPr="00F82126">
              <w:rPr>
                <w:rFonts w:ascii="Arial" w:eastAsia="宋体" w:hAnsi="Arial" w:cs="Arial" w:hint="eastAsia"/>
                <w:color w:val="000000"/>
                <w:kern w:val="0"/>
                <w:sz w:val="20"/>
                <w:szCs w:val="20"/>
              </w:rPr>
              <w:t>可替换电池，无需停下再浪费时间充电</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color w:val="000000"/>
                <w:kern w:val="0"/>
                <w:sz w:val="20"/>
                <w:szCs w:val="20"/>
              </w:rPr>
              <w:t xml:space="preserve">Stackable - </w:t>
            </w:r>
            <w:r w:rsidRPr="00F82126">
              <w:rPr>
                <w:rFonts w:ascii="Arial" w:eastAsia="宋体" w:hAnsi="Arial" w:cs="Arial" w:hint="eastAsia"/>
                <w:color w:val="000000"/>
                <w:kern w:val="0"/>
                <w:sz w:val="20"/>
                <w:szCs w:val="20"/>
              </w:rPr>
              <w:t>可堆叠，只需将小模块组合在一起成为大模块即可为更大的设备供电</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color w:val="000000"/>
                <w:kern w:val="0"/>
                <w:sz w:val="20"/>
                <w:szCs w:val="20"/>
              </w:rPr>
              <w:t xml:space="preserve">Sustainable - </w:t>
            </w:r>
            <w:r w:rsidRPr="00F82126">
              <w:rPr>
                <w:rFonts w:ascii="Arial" w:eastAsia="宋体" w:hAnsi="Arial" w:cs="Arial" w:hint="eastAsia"/>
                <w:color w:val="000000"/>
                <w:kern w:val="0"/>
                <w:sz w:val="20"/>
                <w:szCs w:val="20"/>
              </w:rPr>
              <w:t>可持续，高达</w:t>
            </w:r>
            <w:r w:rsidRPr="00F82126">
              <w:rPr>
                <w:rFonts w:ascii="Arial" w:eastAsia="宋体" w:hAnsi="Arial" w:cs="Arial" w:hint="eastAsia"/>
                <w:color w:val="000000"/>
                <w:kern w:val="0"/>
                <w:sz w:val="20"/>
                <w:szCs w:val="20"/>
              </w:rPr>
              <w:t>99.9</w:t>
            </w:r>
            <w:r w:rsidRPr="00F82126">
              <w:rPr>
                <w:rFonts w:ascii="Arial" w:eastAsia="宋体" w:hAnsi="Arial" w:cs="Arial" w:hint="eastAsia"/>
                <w:color w:val="000000"/>
                <w:kern w:val="0"/>
                <w:sz w:val="20"/>
                <w:szCs w:val="20"/>
              </w:rPr>
              <w:t>％的可回收率，并且能够通过绿色能源进行充电</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color w:val="000000"/>
                <w:kern w:val="0"/>
                <w:sz w:val="20"/>
                <w:szCs w:val="20"/>
              </w:rPr>
              <w:t xml:space="preserve">Safe - </w:t>
            </w:r>
            <w:r w:rsidRPr="00F82126">
              <w:rPr>
                <w:rFonts w:ascii="Arial" w:eastAsia="宋体" w:hAnsi="Arial" w:cs="Arial" w:hint="eastAsia"/>
                <w:color w:val="000000"/>
                <w:kern w:val="0"/>
                <w:sz w:val="20"/>
                <w:szCs w:val="20"/>
              </w:rPr>
              <w:t>安全，内置灭火器无火灾危险</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color w:val="000000"/>
                <w:kern w:val="0"/>
                <w:sz w:val="20"/>
                <w:szCs w:val="20"/>
              </w:rPr>
              <w:t xml:space="preserve">Smart - </w:t>
            </w:r>
            <w:r w:rsidRPr="00F82126">
              <w:rPr>
                <w:rFonts w:ascii="Arial" w:eastAsia="宋体" w:hAnsi="Arial" w:cs="Arial" w:hint="eastAsia"/>
                <w:color w:val="000000"/>
                <w:kern w:val="0"/>
                <w:sz w:val="20"/>
                <w:szCs w:val="20"/>
              </w:rPr>
              <w:t>智能，数据驱动延长电池寿命，可连接到移动设备</w:t>
            </w:r>
            <w:r w:rsidRPr="00F82126">
              <w:rPr>
                <w:rFonts w:ascii="Arial" w:eastAsia="宋体" w:hAnsi="Arial" w:cs="Arial"/>
                <w:color w:val="000000"/>
                <w:kern w:val="0"/>
                <w:sz w:val="20"/>
                <w:szCs w:val="20"/>
              </w:rPr>
              <w:t xml:space="preserve"> </w:t>
            </w:r>
          </w:p>
          <w:p w:rsidR="00D67079" w:rsidRPr="00F82126" w:rsidRDefault="00D67079" w:rsidP="0043641D">
            <w:pPr>
              <w:widowControl/>
              <w:rPr>
                <w:rFonts w:ascii="Arial" w:eastAsia="宋体" w:hAnsi="Arial" w:cs="Arial"/>
                <w:color w:val="000000"/>
                <w:kern w:val="0"/>
                <w:sz w:val="20"/>
                <w:szCs w:val="20"/>
              </w:rPr>
            </w:pPr>
            <w:r w:rsidRPr="00F82126">
              <w:rPr>
                <w:rFonts w:ascii="Arial" w:eastAsia="宋体" w:hAnsi="Arial" w:cs="Arial"/>
                <w:color w:val="000000"/>
                <w:kern w:val="0"/>
                <w:sz w:val="20"/>
                <w:szCs w:val="20"/>
              </w:rPr>
              <w:t xml:space="preserve">Standardized - </w:t>
            </w:r>
            <w:r w:rsidRPr="00F82126">
              <w:rPr>
                <w:rFonts w:ascii="Arial" w:eastAsia="宋体" w:hAnsi="Arial" w:cs="Arial" w:hint="eastAsia"/>
                <w:color w:val="000000"/>
                <w:kern w:val="0"/>
                <w:sz w:val="20"/>
                <w:szCs w:val="20"/>
              </w:rPr>
              <w:t>标准化，可用于许多应用程序</w:t>
            </w:r>
          </w:p>
        </w:tc>
        <w:tc>
          <w:tcPr>
            <w:tcW w:w="866" w:type="dxa"/>
            <w:vAlign w:val="center"/>
          </w:tcPr>
          <w:p w:rsidR="00D67079" w:rsidRDefault="00D67079" w:rsidP="00AE706E">
            <w:pPr>
              <w:jc w:val="center"/>
            </w:pPr>
            <w:r w:rsidRPr="008C1427">
              <w:rPr>
                <w:rFonts w:ascii="Arial" w:eastAsia="宋体" w:hAnsi="Arial" w:cs="Arial" w:hint="eastAsia"/>
                <w:color w:val="000000"/>
                <w:kern w:val="0"/>
                <w:sz w:val="20"/>
                <w:szCs w:val="20"/>
              </w:rPr>
              <w:t>新加坡</w:t>
            </w:r>
          </w:p>
        </w:tc>
      </w:tr>
    </w:tbl>
    <w:p w:rsidR="00D67079" w:rsidRDefault="00D67079"/>
    <w:sectPr w:rsidR="00D67079" w:rsidSect="00A424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588" w:rsidRDefault="00B35588" w:rsidP="00D67079">
      <w:r>
        <w:separator/>
      </w:r>
    </w:p>
  </w:endnote>
  <w:endnote w:type="continuationSeparator" w:id="0">
    <w:p w:rsidR="00B35588" w:rsidRDefault="00B35588" w:rsidP="00D670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588" w:rsidRDefault="00B35588" w:rsidP="00D67079">
      <w:r>
        <w:separator/>
      </w:r>
    </w:p>
  </w:footnote>
  <w:footnote w:type="continuationSeparator" w:id="0">
    <w:p w:rsidR="00B35588" w:rsidRDefault="00B35588" w:rsidP="00D670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079"/>
    <w:rsid w:val="00026A25"/>
    <w:rsid w:val="0004697C"/>
    <w:rsid w:val="000A0C1D"/>
    <w:rsid w:val="001353DD"/>
    <w:rsid w:val="0023427F"/>
    <w:rsid w:val="002E7F5C"/>
    <w:rsid w:val="00370CED"/>
    <w:rsid w:val="003A657A"/>
    <w:rsid w:val="003C0F74"/>
    <w:rsid w:val="003D278E"/>
    <w:rsid w:val="003D6144"/>
    <w:rsid w:val="00417EBC"/>
    <w:rsid w:val="00434AB1"/>
    <w:rsid w:val="0043641D"/>
    <w:rsid w:val="004A3347"/>
    <w:rsid w:val="004B508B"/>
    <w:rsid w:val="004B53D5"/>
    <w:rsid w:val="006E3F3D"/>
    <w:rsid w:val="00711F24"/>
    <w:rsid w:val="00732582"/>
    <w:rsid w:val="007A4FF2"/>
    <w:rsid w:val="007B5C7D"/>
    <w:rsid w:val="007D17C9"/>
    <w:rsid w:val="007F3DBE"/>
    <w:rsid w:val="00800AB2"/>
    <w:rsid w:val="008208E2"/>
    <w:rsid w:val="00922B5D"/>
    <w:rsid w:val="009812A9"/>
    <w:rsid w:val="009A67C4"/>
    <w:rsid w:val="00A42497"/>
    <w:rsid w:val="00B1024A"/>
    <w:rsid w:val="00B35588"/>
    <w:rsid w:val="00B5150C"/>
    <w:rsid w:val="00B76775"/>
    <w:rsid w:val="00D64D52"/>
    <w:rsid w:val="00D67079"/>
    <w:rsid w:val="00E33EDE"/>
    <w:rsid w:val="00E91ADB"/>
    <w:rsid w:val="00ED54A6"/>
    <w:rsid w:val="00F85626"/>
    <w:rsid w:val="00FE3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79"/>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0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7079"/>
    <w:rPr>
      <w:sz w:val="18"/>
      <w:szCs w:val="18"/>
    </w:rPr>
  </w:style>
  <w:style w:type="paragraph" w:styleId="a4">
    <w:name w:val="footer"/>
    <w:basedOn w:val="a"/>
    <w:link w:val="Char0"/>
    <w:uiPriority w:val="99"/>
    <w:semiHidden/>
    <w:unhideWhenUsed/>
    <w:rsid w:val="00D670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7079"/>
    <w:rPr>
      <w:sz w:val="18"/>
      <w:szCs w:val="18"/>
    </w:rPr>
  </w:style>
</w:styles>
</file>

<file path=word/webSettings.xml><?xml version="1.0" encoding="utf-8"?>
<w:webSettings xmlns:r="http://schemas.openxmlformats.org/officeDocument/2006/relationships" xmlns:w="http://schemas.openxmlformats.org/wordprocessingml/2006/main">
  <w:divs>
    <w:div w:id="652028323">
      <w:bodyDiv w:val="1"/>
      <w:marLeft w:val="0"/>
      <w:marRight w:val="0"/>
      <w:marTop w:val="0"/>
      <w:marBottom w:val="0"/>
      <w:divBdr>
        <w:top w:val="none" w:sz="0" w:space="0" w:color="auto"/>
        <w:left w:val="none" w:sz="0" w:space="0" w:color="auto"/>
        <w:bottom w:val="none" w:sz="0" w:space="0" w:color="auto"/>
        <w:right w:val="none" w:sz="0" w:space="0" w:color="auto"/>
      </w:divBdr>
    </w:div>
    <w:div w:id="939218542">
      <w:bodyDiv w:val="1"/>
      <w:marLeft w:val="0"/>
      <w:marRight w:val="0"/>
      <w:marTop w:val="0"/>
      <w:marBottom w:val="0"/>
      <w:divBdr>
        <w:top w:val="none" w:sz="0" w:space="0" w:color="auto"/>
        <w:left w:val="none" w:sz="0" w:space="0" w:color="auto"/>
        <w:bottom w:val="none" w:sz="0" w:space="0" w:color="auto"/>
        <w:right w:val="none" w:sz="0" w:space="0" w:color="auto"/>
      </w:divBdr>
    </w:div>
    <w:div w:id="1056974911">
      <w:bodyDiv w:val="1"/>
      <w:marLeft w:val="0"/>
      <w:marRight w:val="0"/>
      <w:marTop w:val="0"/>
      <w:marBottom w:val="0"/>
      <w:divBdr>
        <w:top w:val="none" w:sz="0" w:space="0" w:color="auto"/>
        <w:left w:val="none" w:sz="0" w:space="0" w:color="auto"/>
        <w:bottom w:val="none" w:sz="0" w:space="0" w:color="auto"/>
        <w:right w:val="none" w:sz="0" w:space="0" w:color="auto"/>
      </w:divBdr>
    </w:div>
    <w:div w:id="1059087328">
      <w:bodyDiv w:val="1"/>
      <w:marLeft w:val="0"/>
      <w:marRight w:val="0"/>
      <w:marTop w:val="0"/>
      <w:marBottom w:val="0"/>
      <w:divBdr>
        <w:top w:val="none" w:sz="0" w:space="0" w:color="auto"/>
        <w:left w:val="none" w:sz="0" w:space="0" w:color="auto"/>
        <w:bottom w:val="none" w:sz="0" w:space="0" w:color="auto"/>
        <w:right w:val="none" w:sz="0" w:space="0" w:color="auto"/>
      </w:divBdr>
    </w:div>
    <w:div w:id="1063916814">
      <w:bodyDiv w:val="1"/>
      <w:marLeft w:val="0"/>
      <w:marRight w:val="0"/>
      <w:marTop w:val="0"/>
      <w:marBottom w:val="0"/>
      <w:divBdr>
        <w:top w:val="none" w:sz="0" w:space="0" w:color="auto"/>
        <w:left w:val="none" w:sz="0" w:space="0" w:color="auto"/>
        <w:bottom w:val="none" w:sz="0" w:space="0" w:color="auto"/>
        <w:right w:val="none" w:sz="0" w:space="0" w:color="auto"/>
      </w:divBdr>
    </w:div>
    <w:div w:id="1543857243">
      <w:bodyDiv w:val="1"/>
      <w:marLeft w:val="0"/>
      <w:marRight w:val="0"/>
      <w:marTop w:val="0"/>
      <w:marBottom w:val="0"/>
      <w:divBdr>
        <w:top w:val="none" w:sz="0" w:space="0" w:color="auto"/>
        <w:left w:val="none" w:sz="0" w:space="0" w:color="auto"/>
        <w:bottom w:val="none" w:sz="0" w:space="0" w:color="auto"/>
        <w:right w:val="none" w:sz="0" w:space="0" w:color="auto"/>
      </w:divBdr>
    </w:div>
    <w:div w:id="1662150309">
      <w:bodyDiv w:val="1"/>
      <w:marLeft w:val="0"/>
      <w:marRight w:val="0"/>
      <w:marTop w:val="0"/>
      <w:marBottom w:val="0"/>
      <w:divBdr>
        <w:top w:val="none" w:sz="0" w:space="0" w:color="auto"/>
        <w:left w:val="none" w:sz="0" w:space="0" w:color="auto"/>
        <w:bottom w:val="none" w:sz="0" w:space="0" w:color="auto"/>
        <w:right w:val="none" w:sz="0" w:space="0" w:color="auto"/>
      </w:divBdr>
    </w:div>
    <w:div w:id="16747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6</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44</cp:revision>
  <dcterms:created xsi:type="dcterms:W3CDTF">2019-08-23T01:37:00Z</dcterms:created>
  <dcterms:modified xsi:type="dcterms:W3CDTF">2019-09-23T06:46:00Z</dcterms:modified>
</cp:coreProperties>
</file>